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0CB2E">
      <w:pPr>
        <w:spacing w:line="360" w:lineRule="auto"/>
        <w:ind w:left="1114" w:hanging="1273" w:hangingChars="398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6" w:name="_GoBack"/>
      <w:bookmarkEnd w:id="6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</w:p>
    <w:p w14:paraId="14EBBDB0">
      <w:pPr>
        <w:widowControl/>
        <w:spacing w:before="469" w:beforeLines="150" w:line="560" w:lineRule="exact"/>
        <w:jc w:val="center"/>
        <w:rPr>
          <w:rFonts w:hint="eastAsia" w:ascii="方正小标宋_GBK" w:hAnsi="方正小标宋_GBK" w:eastAsia="方正小标宋_GBK" w:cs="方正小标宋_GBK"/>
          <w:sz w:val="40"/>
          <w:szCs w:val="40"/>
          <w:lang w:eastAsia="zh"/>
          <w:woUserID w:val="1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woUserID w:val="1"/>
        </w:rPr>
        <w:t>湖南科技大学202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"/>
          <w:woUserID w:val="1"/>
        </w:rPr>
        <w:t>6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woUserID w:val="1"/>
        </w:rPr>
        <w:t>年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"/>
          <w:woUserID w:val="1"/>
        </w:rPr>
        <w:t>研究生</w:t>
      </w:r>
    </w:p>
    <w:p w14:paraId="23A7038F"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智慧城市技术与创意设计大赛</w:t>
      </w:r>
      <w:bookmarkStart w:id="0" w:name="_Toc7210846"/>
      <w:bookmarkStart w:id="1" w:name="_Toc108088507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项目简表</w:t>
      </w:r>
      <w:bookmarkEnd w:id="0"/>
      <w:bookmarkEnd w:id="1"/>
    </w:p>
    <w:p w14:paraId="5CA8D785">
      <w:pPr>
        <w:widowControl/>
        <w:spacing w:line="360" w:lineRule="auto"/>
        <w:jc w:val="center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(模板)</w:t>
      </w:r>
    </w:p>
    <w:tbl>
      <w:tblPr>
        <w:tblStyle w:val="8"/>
        <w:tblW w:w="10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42" w:type="dxa"/>
          <w:left w:w="108" w:type="dxa"/>
          <w:bottom w:w="142" w:type="dxa"/>
          <w:right w:w="108" w:type="dxa"/>
        </w:tblCellMar>
      </w:tblPr>
      <w:tblGrid>
        <w:gridCol w:w="1792"/>
        <w:gridCol w:w="1464"/>
        <w:gridCol w:w="1570"/>
        <w:gridCol w:w="1842"/>
        <w:gridCol w:w="3822"/>
      </w:tblGrid>
      <w:tr w14:paraId="7B788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7CAF9BD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作品名称</w:t>
            </w:r>
          </w:p>
        </w:tc>
        <w:tc>
          <w:tcPr>
            <w:tcW w:w="8698" w:type="dxa"/>
            <w:gridSpan w:val="4"/>
          </w:tcPr>
          <w:p w14:paraId="5851AF55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67477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605C8C8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团队名称</w:t>
            </w:r>
          </w:p>
        </w:tc>
        <w:tc>
          <w:tcPr>
            <w:tcW w:w="8698" w:type="dxa"/>
            <w:gridSpan w:val="4"/>
          </w:tcPr>
          <w:p w14:paraId="368C5AB2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2DE26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5A5714F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参赛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赛道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/</w:t>
            </w:r>
          </w:p>
          <w:p w14:paraId="781AD66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赛题</w:t>
            </w:r>
          </w:p>
        </w:tc>
        <w:tc>
          <w:tcPr>
            <w:tcW w:w="8698" w:type="dxa"/>
            <w:gridSpan w:val="4"/>
            <w:vAlign w:val="center"/>
          </w:tcPr>
          <w:p w14:paraId="4FAF87E1">
            <w:pPr>
              <w:widowControl/>
              <w:jc w:val="distribute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定向赛道-低空经济与空天科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    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定向赛道-智慧交通与数字孪生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□     </w:t>
            </w:r>
          </w:p>
          <w:p w14:paraId="66DE1D95">
            <w:pPr>
              <w:widowControl/>
              <w:jc w:val="distribute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定向赛道-智能建造与城市更新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□    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定向赛道-未来城市与太空人居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□   </w:t>
            </w:r>
          </w:p>
          <w:p w14:paraId="605D67D5">
            <w:pPr>
              <w:widowControl/>
              <w:jc w:val="distribute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定向赛道-智慧文旅与乡村振兴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    6.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</w:t>
            </w:r>
            <w:bookmarkStart w:id="2" w:name="OLE_LINK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智慧能源与环境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  <w:bookmarkEnd w:id="2"/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21"/>
              </w:rPr>
              <w:t xml:space="preserve"> </w:t>
            </w:r>
          </w:p>
          <w:p w14:paraId="054581E6">
            <w:pPr>
              <w:widowControl/>
              <w:jc w:val="distribute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7.</w:t>
            </w:r>
            <w:bookmarkStart w:id="3" w:name="OLE_LINK2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</w:t>
            </w:r>
            <w:bookmarkEnd w:id="3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韧性城市与智慧应急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    8.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-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AI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与具身智能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</w:p>
          <w:p w14:paraId="3690E679">
            <w:pPr>
              <w:widowControl/>
              <w:jc w:val="distribute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9.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  <w:lang w:val="en-US" w:eastAsia="zh-CN"/>
              </w:rPr>
              <w:t>智慧生活与大健康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</w:t>
            </w:r>
            <w:bookmarkStart w:id="4" w:name="OLE_LINK6"/>
            <w:bookmarkStart w:id="5" w:name="OLE_LINK7"/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□ </w:t>
            </w:r>
            <w:bookmarkEnd w:id="4"/>
            <w:bookmarkEnd w:id="5"/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10.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  <w:lang w:val="en-US" w:eastAsia="zh-CN"/>
              </w:rPr>
              <w:t>城市运维与安全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</w:p>
          <w:p w14:paraId="7CECD00F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>11.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定向赛道-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  <w:lang w:val="en-US" w:eastAsia="zh-CN"/>
              </w:rPr>
              <w:t>智能材料与绿色建造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□ </w:t>
            </w:r>
          </w:p>
          <w:p w14:paraId="15C10EC3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自由赛道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          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</w:p>
          <w:p w14:paraId="62D0BAA6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</w:rPr>
              <w:t>企业揭榜赛道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         □</w:t>
            </w:r>
          </w:p>
          <w:p w14:paraId="784F9023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>14.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18"/>
                <w:lang w:val="en-US" w:eastAsia="zh-CN"/>
              </w:rPr>
              <w:t>地方特色赛道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</w:p>
          <w:p w14:paraId="17681D75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  <w:p w14:paraId="50F8344C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  <w:p w14:paraId="4AD74A20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  <w:p w14:paraId="0B304CFD"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</w:tc>
      </w:tr>
      <w:tr w14:paraId="29D2A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1D0A833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队长姓名</w:t>
            </w:r>
          </w:p>
        </w:tc>
        <w:tc>
          <w:tcPr>
            <w:tcW w:w="3034" w:type="dxa"/>
            <w:gridSpan w:val="2"/>
          </w:tcPr>
          <w:p w14:paraId="7D0B2BB1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shd w:val="clear" w:color="auto" w:fill="E7E6E6"/>
          </w:tcPr>
          <w:p w14:paraId="4622BAB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队长联系电话</w:t>
            </w:r>
          </w:p>
        </w:tc>
        <w:tc>
          <w:tcPr>
            <w:tcW w:w="3822" w:type="dxa"/>
          </w:tcPr>
          <w:p w14:paraId="68AE79EB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</w:tr>
      <w:tr w14:paraId="7741A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7DA46AC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团队成员</w:t>
            </w:r>
          </w:p>
        </w:tc>
        <w:tc>
          <w:tcPr>
            <w:tcW w:w="8698" w:type="dxa"/>
            <w:gridSpan w:val="4"/>
          </w:tcPr>
          <w:p w14:paraId="444BB825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</w:tr>
      <w:tr w14:paraId="372E1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restart"/>
            <w:shd w:val="clear" w:color="auto" w:fill="E7E6E6"/>
            <w:vAlign w:val="center"/>
          </w:tcPr>
          <w:p w14:paraId="2838540A">
            <w:pPr>
              <w:widowControl/>
              <w:autoSpaceDN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报告内容</w:t>
            </w:r>
          </w:p>
          <w:p w14:paraId="252E61E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摘要</w:t>
            </w: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4BF3C018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kern w:val="0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）项目背景</w:t>
            </w:r>
          </w:p>
        </w:tc>
      </w:tr>
      <w:tr w14:paraId="3639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1DDCBF85">
            <w:pPr>
              <w:widowControl/>
              <w:autoSpaceDN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8698" w:type="dxa"/>
            <w:gridSpan w:val="4"/>
          </w:tcPr>
          <w:p w14:paraId="5D31006F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  <w:t>(创意灵感的来源，将解决什么问题/迎合怎样的市场需求等等，不超过</w:t>
            </w:r>
            <w:r>
              <w:rPr>
                <w:rFonts w:hint="default" w:ascii="Times New Roman" w:hAnsi="Times New Roman" w:eastAsia="仿宋_GB2312" w:cs="Times New Roman"/>
                <w:color w:val="595959"/>
                <w:kern w:val="0"/>
                <w:sz w:val="24"/>
              </w:rPr>
              <w:t>300</w:t>
            </w:r>
            <w:r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  <w:t>字)</w:t>
            </w:r>
          </w:p>
          <w:p w14:paraId="359BA2FB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5626AF8F">
            <w:pPr>
              <w:widowControl/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</w:tr>
      <w:tr w14:paraId="5049E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71878284">
            <w:pPr>
              <w:widowControl/>
              <w:autoSpaceDN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2A572004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）立项思路</w:t>
            </w:r>
          </w:p>
        </w:tc>
      </w:tr>
      <w:tr w14:paraId="70FF8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449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6C61D152">
            <w:pPr>
              <w:widowControl/>
              <w:autoSpaceDN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8698" w:type="dxa"/>
            <w:gridSpan w:val="4"/>
          </w:tcPr>
          <w:p w14:paraId="3CF872D3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  <w:t>(项目的创新思路、已有基础等等，不超过</w:t>
            </w:r>
            <w:r>
              <w:rPr>
                <w:rFonts w:hint="default" w:ascii="Times New Roman" w:hAnsi="Times New Roman" w:eastAsia="仿宋_GB2312" w:cs="Times New Roman"/>
                <w:color w:val="595959"/>
                <w:kern w:val="0"/>
                <w:sz w:val="24"/>
              </w:rPr>
              <w:t>300</w:t>
            </w:r>
            <w:r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  <w:t>字)</w:t>
            </w:r>
          </w:p>
          <w:p w14:paraId="6F8154A4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19C9BA75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23708D64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2391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6E2ED5F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75BBE221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）解决方案</w:t>
            </w:r>
          </w:p>
        </w:tc>
      </w:tr>
      <w:tr w14:paraId="2EAFA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0444014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</w:tcPr>
          <w:p w14:paraId="678E3DA1"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sz w:val="24"/>
              </w:rPr>
              <w:t>(项目的解决方案与技术路线、创新点等等，不超过</w:t>
            </w:r>
            <w:r>
              <w:rPr>
                <w:rFonts w:hint="default" w:ascii="Times New Roman" w:hAnsi="Times New Roman" w:eastAsia="仿宋_GB2312" w:cs="Times New Roman"/>
                <w:color w:val="595959"/>
                <w:sz w:val="24"/>
              </w:rPr>
              <w:t>600</w:t>
            </w:r>
            <w:r>
              <w:rPr>
                <w:rFonts w:hint="eastAsia" w:ascii="仿宋_GB2312" w:hAnsi="仿宋_GB2312" w:eastAsia="仿宋_GB2312" w:cs="仿宋_GB2312"/>
                <w:color w:val="595959"/>
                <w:sz w:val="24"/>
              </w:rPr>
              <w:t>字)</w:t>
            </w:r>
          </w:p>
          <w:p w14:paraId="6958312A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26555821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5D71D80C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5E1FE27E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367E11B3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6147CCCE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6EC47A02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19D262D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72A618E9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5892329B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5C3174F3"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1"/>
              </w:rPr>
            </w:pPr>
          </w:p>
          <w:p w14:paraId="6E1D5200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</w:tr>
      <w:tr w14:paraId="5C22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0E7A608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7F1FAEF0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商业模式和预期效益</w:t>
            </w:r>
          </w:p>
        </w:tc>
      </w:tr>
      <w:tr w14:paraId="7855E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4388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05E5D62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</w:tcPr>
          <w:p w14:paraId="1CEEFA71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sz w:val="24"/>
              </w:rPr>
              <w:t>(概括商业模式、预期市场与前景等等，不超过</w:t>
            </w:r>
            <w:r>
              <w:rPr>
                <w:rFonts w:hint="default" w:ascii="Times New Roman" w:hAnsi="Times New Roman" w:eastAsia="仿宋_GB2312" w:cs="Times New Roman"/>
                <w:color w:val="595959"/>
                <w:sz w:val="24"/>
              </w:rPr>
              <w:t>300</w:t>
            </w:r>
            <w:r>
              <w:rPr>
                <w:rFonts w:hint="eastAsia" w:ascii="仿宋_GB2312" w:hAnsi="仿宋_GB2312" w:eastAsia="仿宋_GB2312" w:cs="仿宋_GB2312"/>
                <w:color w:val="595959"/>
                <w:sz w:val="24"/>
              </w:rPr>
              <w:t>字)</w:t>
            </w:r>
          </w:p>
          <w:p w14:paraId="71C7E3E9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5837349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2C08FBEC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62BB7B6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15D2882D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629CD846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  <w:p w14:paraId="469E8570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</w:tr>
      <w:tr w14:paraId="5024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restart"/>
            <w:shd w:val="clear" w:color="auto" w:fill="E7E6E6"/>
            <w:vAlign w:val="center"/>
          </w:tcPr>
          <w:p w14:paraId="208F3AE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作品技术</w:t>
            </w:r>
          </w:p>
          <w:p w14:paraId="5E9AB71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自评价</w:t>
            </w:r>
          </w:p>
        </w:tc>
        <w:tc>
          <w:tcPr>
            <w:tcW w:w="1464" w:type="dxa"/>
            <w:vAlign w:val="center"/>
          </w:tcPr>
          <w:p w14:paraId="2B6B5B0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作品所处</w:t>
            </w:r>
          </w:p>
          <w:p w14:paraId="091CD7F2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研发阶段：</w:t>
            </w:r>
          </w:p>
        </w:tc>
        <w:tc>
          <w:tcPr>
            <w:tcW w:w="7234" w:type="dxa"/>
            <w:gridSpan w:val="3"/>
            <w:vAlign w:val="center"/>
          </w:tcPr>
          <w:p w14:paraId="292CF53F">
            <w:pPr>
              <w:widowControl/>
              <w:spacing w:before="81" w:after="81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创意设计类;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基础研究类； </w:t>
            </w:r>
          </w:p>
          <w:p w14:paraId="6F231EA4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软硬件开发类;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工程实施类</w:t>
            </w:r>
          </w:p>
        </w:tc>
      </w:tr>
      <w:tr w14:paraId="23A8F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0D48048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75620A7F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先进性：</w:t>
            </w:r>
          </w:p>
        </w:tc>
        <w:tc>
          <w:tcPr>
            <w:tcW w:w="7234" w:type="dxa"/>
            <w:gridSpan w:val="3"/>
            <w:vAlign w:val="center"/>
          </w:tcPr>
          <w:p w14:paraId="11AA7D44">
            <w:pPr>
              <w:widowControl/>
              <w:spacing w:before="81" w:after="81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国际领先;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国际先进;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国内领先;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国内先进 </w:t>
            </w:r>
          </w:p>
          <w:p w14:paraId="6001AA25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国内一般;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无法判断</w:t>
            </w:r>
          </w:p>
        </w:tc>
      </w:tr>
      <w:tr w14:paraId="771EF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4BB40A0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4DA94D5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成果交付物类型（可多选）</w:t>
            </w:r>
          </w:p>
        </w:tc>
        <w:tc>
          <w:tcPr>
            <w:tcW w:w="7234" w:type="dxa"/>
            <w:gridSpan w:val="3"/>
            <w:vAlign w:val="center"/>
          </w:tcPr>
          <w:p w14:paraId="4C590370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□硬件 □软件 □工艺 □方法 □服务 □商业模式 </w:t>
            </w:r>
          </w:p>
          <w:p w14:paraId="6893554A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□其他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  <w:u w:val="single"/>
              </w:rPr>
              <w:t xml:space="preserve">                         </w:t>
            </w:r>
          </w:p>
        </w:tc>
      </w:tr>
      <w:tr w14:paraId="3BCC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5215EE5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559DBAC9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技术成熟度（单选）：</w:t>
            </w:r>
          </w:p>
        </w:tc>
        <w:tc>
          <w:tcPr>
            <w:tcW w:w="7234" w:type="dxa"/>
            <w:gridSpan w:val="3"/>
            <w:vAlign w:val="center"/>
          </w:tcPr>
          <w:p w14:paraId="479A2096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级 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级 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级 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级 </w:t>
            </w:r>
          </w:p>
          <w:p w14:paraId="3F66F272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级 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级 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7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级 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8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级 </w:t>
            </w:r>
          </w:p>
          <w:p w14:paraId="090C9527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□第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18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级</w:t>
            </w:r>
          </w:p>
        </w:tc>
      </w:tr>
      <w:tr w14:paraId="75AE4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69E81CC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1651D406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国内外对比参照物（可多个参照物）：</w:t>
            </w:r>
          </w:p>
        </w:tc>
        <w:tc>
          <w:tcPr>
            <w:tcW w:w="7234" w:type="dxa"/>
            <w:gridSpan w:val="3"/>
            <w:vAlign w:val="center"/>
          </w:tcPr>
          <w:p w14:paraId="5FEE5DA4">
            <w:pPr>
              <w:widowControl/>
              <w:spacing w:before="81" w:after="81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国际产品/技术/标准;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国内产品/技术/标准;</w:t>
            </w:r>
          </w:p>
          <w:p w14:paraId="78501A80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如有给出具体对标产品名称：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  <w:u w:val="single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 xml:space="preserve"> </w:t>
            </w:r>
          </w:p>
          <w:p w14:paraId="3AD6449E">
            <w:pPr>
              <w:widowControl/>
              <w:spacing w:before="81" w:after="81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无对比参照物</w:t>
            </w:r>
          </w:p>
          <w:p w14:paraId="3CFE723E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</w:p>
        </w:tc>
      </w:tr>
      <w:tr w14:paraId="4DA0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854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52D3CA0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074E71CC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关键指标</w:t>
            </w:r>
          </w:p>
          <w:p w14:paraId="22BB7561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提升情况：（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18"/>
              </w:rPr>
              <w:t>关键指标一般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18"/>
              </w:rPr>
              <w:t>3-5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18"/>
              </w:rPr>
              <w:t>项，具体数值需有相关试验报告、第三方检测报告等佐证材料支撑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）</w:t>
            </w:r>
          </w:p>
        </w:tc>
        <w:tc>
          <w:tcPr>
            <w:tcW w:w="7234" w:type="dxa"/>
            <w:gridSpan w:val="3"/>
            <w:vAlign w:val="center"/>
          </w:tcPr>
          <w:tbl>
            <w:tblPr>
              <w:tblStyle w:val="7"/>
              <w:tblpPr w:leftFromText="180" w:rightFromText="180" w:vertAnchor="text" w:horzAnchor="page" w:tblpXSpec="center" w:tblpY="396"/>
              <w:tblOverlap w:val="never"/>
              <w:tblW w:w="701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11"/>
              <w:gridCol w:w="1170"/>
              <w:gridCol w:w="1124"/>
              <w:gridCol w:w="1095"/>
              <w:gridCol w:w="2118"/>
            </w:tblGrid>
            <w:tr w14:paraId="517BB7A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E68AE6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lang w:bidi="ar"/>
                      <w14:ligatures w14:val="standardContextual"/>
                    </w:rPr>
                    <w:t xml:space="preserve"> </w:t>
                  </w:r>
                  <w:r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  <w:lang w:bidi="ar"/>
                      <w14:ligatures w14:val="standardContextual"/>
                    </w:rPr>
                    <w:t>指标名称</w:t>
                  </w: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E459E5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lang w:bidi="ar"/>
                      <w14:ligatures w14:val="standardContextual"/>
                    </w:rPr>
                    <w:t xml:space="preserve"> </w:t>
                  </w:r>
                  <w:r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  <w:lang w:bidi="ar"/>
                      <w14:ligatures w14:val="standardContextual"/>
                    </w:rPr>
                    <w:t>指标值</w:t>
                  </w: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75C0D1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  <w:lang w:bidi="ar"/>
                      <w14:ligatures w14:val="standardContextual"/>
                    </w:rPr>
                    <w:t>参照值</w:t>
                  </w: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784E9B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  <w:lang w:bidi="ar"/>
                      <w14:ligatures w14:val="standardContextual"/>
                    </w:rPr>
                    <w:t>提升度%</w:t>
                  </w: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3A37FC8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  <w:lang w:bidi="ar"/>
                      <w14:ligatures w14:val="standardContextual"/>
                    </w:rPr>
                    <w:t>参照对象</w:t>
                  </w:r>
                </w:p>
              </w:tc>
            </w:tr>
            <w:tr w14:paraId="19C346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82A90D8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91CC3C9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A554222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FB06476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4E3459E2">
                  <w:pPr>
                    <w:widowControl/>
                    <w:spacing w:line="360" w:lineRule="auto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 w14:paraId="51B52BA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9C8956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E41DA05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CB2D9DF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8F7CF50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782E5EF3">
                  <w:pPr>
                    <w:widowControl/>
                    <w:spacing w:line="360" w:lineRule="auto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 w14:paraId="6CA6FA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681649F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3910140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73F753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04CC381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20CA7B9C">
                  <w:pPr>
                    <w:widowControl/>
                    <w:spacing w:line="360" w:lineRule="auto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 w14:paraId="5EA4C8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3B48761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E6064D6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9B36F66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EAAAFEF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6BB376A2">
                  <w:pPr>
                    <w:widowControl/>
                    <w:spacing w:line="360" w:lineRule="auto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 w14:paraId="67A735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7E869EF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3060EA5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AA3DF57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C92DF5">
                  <w:pPr>
                    <w:widowControl/>
                    <w:spacing w:line="360" w:lineRule="auto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6F22AFA9">
                  <w:pPr>
                    <w:widowControl/>
                    <w:spacing w:line="360" w:lineRule="auto"/>
                    <w:rPr>
                      <w:rFonts w:hint="eastAsia" w:ascii="仿宋_GB2312" w:hAnsi="仿宋_GB2312" w:eastAsia="仿宋_GB2312" w:cs="仿宋_GB2312"/>
                      <w:color w:val="000000"/>
                      <w:szCs w:val="21"/>
                    </w:rPr>
                  </w:pPr>
                </w:p>
              </w:tc>
            </w:tr>
          </w:tbl>
          <w:p w14:paraId="290D2574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</w:p>
        </w:tc>
      </w:tr>
      <w:tr w14:paraId="1BCD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71A2BBC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66A02A37">
            <w:pPr>
              <w:widowControl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提升维度（可多选）：</w:t>
            </w:r>
          </w:p>
        </w:tc>
        <w:tc>
          <w:tcPr>
            <w:tcW w:w="7234" w:type="dxa"/>
            <w:gridSpan w:val="3"/>
            <w:vAlign w:val="center"/>
          </w:tcPr>
          <w:p w14:paraId="1313A8BC">
            <w:pPr>
              <w:widowControl/>
              <w:spacing w:line="36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质量提升;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  <w:u w:val="single"/>
              </w:rPr>
              <w:t xml:space="preserve">                               </w:t>
            </w:r>
          </w:p>
          <w:p w14:paraId="5CCCC105">
            <w:pPr>
              <w:widowControl/>
              <w:spacing w:line="36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成本降低;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  <w:u w:val="single"/>
              </w:rPr>
              <w:t xml:space="preserve">                               </w:t>
            </w:r>
          </w:p>
          <w:p w14:paraId="734F35BA">
            <w:pPr>
              <w:widowControl/>
              <w:spacing w:line="36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效率提升;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  <w:u w:val="single"/>
              </w:rPr>
              <w:t xml:space="preserve">                               </w:t>
            </w:r>
          </w:p>
          <w:p w14:paraId="798974A1">
            <w:pPr>
              <w:widowControl/>
              <w:spacing w:line="360" w:lineRule="auto"/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生产/交付周期缩短：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  <w:u w:val="single"/>
              </w:rPr>
              <w:t xml:space="preserve">                     </w:t>
            </w:r>
          </w:p>
          <w:p w14:paraId="3E334083">
            <w:pPr>
              <w:widowControl/>
              <w:spacing w:line="360" w:lineRule="auto"/>
              <w:rPr>
                <w:rFonts w:hint="eastAsia" w:ascii="仿宋_GB2312" w:hAnsi="仿宋_GB2312" w:eastAsia="仿宋_GB2312" w:cs="仿宋_GB2312"/>
                <w:color w:val="59595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18"/>
              </w:rPr>
              <w:t>新功能实现：</w:t>
            </w:r>
            <w:r>
              <w:rPr>
                <w:rFonts w:hint="eastAsia" w:ascii="仿宋_GB2312" w:hAnsi="仿宋_GB2312" w:eastAsia="仿宋_GB2312" w:cs="仿宋_GB2312"/>
                <w:strike/>
                <w:kern w:val="0"/>
                <w:sz w:val="24"/>
                <w:szCs w:val="18"/>
              </w:rPr>
              <w:t xml:space="preserve">                            </w:t>
            </w:r>
          </w:p>
        </w:tc>
      </w:tr>
    </w:tbl>
    <w:p w14:paraId="44058CED"/>
    <w:sectPr>
      <w:footerReference r:id="rId3" w:type="default"/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A5224EF-5994-436A-B04F-20FBDDC8E8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2008522-76DA-4496-A1B8-5707C06AF44A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7264DF2-7BE8-488F-923D-1B7DBA1765E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CAD049B7-175E-4966-99E9-3D725998A8ED}"/>
  </w:font>
  <w:font w:name="KSOF4724EE56">
    <w:panose1 w:val="020206030504050203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88CF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FF55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FF55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65"/>
    <w:rsid w:val="00031165"/>
    <w:rsid w:val="0037319A"/>
    <w:rsid w:val="005123E3"/>
    <w:rsid w:val="005D78D3"/>
    <w:rsid w:val="005F7FC1"/>
    <w:rsid w:val="006022A5"/>
    <w:rsid w:val="006B55D6"/>
    <w:rsid w:val="00727B81"/>
    <w:rsid w:val="007E416A"/>
    <w:rsid w:val="00971413"/>
    <w:rsid w:val="00B40E5B"/>
    <w:rsid w:val="00C23A47"/>
    <w:rsid w:val="00EF0A52"/>
    <w:rsid w:val="00FA1DE6"/>
    <w:rsid w:val="035E7A16"/>
    <w:rsid w:val="06941DC6"/>
    <w:rsid w:val="19F6DA34"/>
    <w:rsid w:val="1C2838BF"/>
    <w:rsid w:val="1D485456"/>
    <w:rsid w:val="1F6B6AC0"/>
    <w:rsid w:val="1FFFE5BD"/>
    <w:rsid w:val="233C602E"/>
    <w:rsid w:val="28CA642A"/>
    <w:rsid w:val="2BDF9E85"/>
    <w:rsid w:val="2E0F736A"/>
    <w:rsid w:val="333FDE2C"/>
    <w:rsid w:val="37EEE5F3"/>
    <w:rsid w:val="38ADB82A"/>
    <w:rsid w:val="3F67793C"/>
    <w:rsid w:val="42B0500A"/>
    <w:rsid w:val="4E7E31A0"/>
    <w:rsid w:val="56FBDE94"/>
    <w:rsid w:val="57F3806F"/>
    <w:rsid w:val="5BCF7AD3"/>
    <w:rsid w:val="5D6737D9"/>
    <w:rsid w:val="5E1C30EE"/>
    <w:rsid w:val="5F7104CA"/>
    <w:rsid w:val="5FF7D9B7"/>
    <w:rsid w:val="61302E91"/>
    <w:rsid w:val="61E138C1"/>
    <w:rsid w:val="65E81C09"/>
    <w:rsid w:val="68FE2FAA"/>
    <w:rsid w:val="6AEFC613"/>
    <w:rsid w:val="6C0543DC"/>
    <w:rsid w:val="6D7B6243"/>
    <w:rsid w:val="729F83BF"/>
    <w:rsid w:val="73AFC5D2"/>
    <w:rsid w:val="74EE481B"/>
    <w:rsid w:val="74FF75A8"/>
    <w:rsid w:val="7722793D"/>
    <w:rsid w:val="7BE7BF6D"/>
    <w:rsid w:val="7DEB5D9B"/>
    <w:rsid w:val="7EBF4FF9"/>
    <w:rsid w:val="7EF214DF"/>
    <w:rsid w:val="7F3FB076"/>
    <w:rsid w:val="7FA3E9E9"/>
    <w:rsid w:val="7FFC1E6F"/>
    <w:rsid w:val="95F7AE71"/>
    <w:rsid w:val="AFAFA80C"/>
    <w:rsid w:val="BEDDDA19"/>
    <w:rsid w:val="CD9D93A6"/>
    <w:rsid w:val="D2DFB62A"/>
    <w:rsid w:val="D7F3D222"/>
    <w:rsid w:val="D7FF1812"/>
    <w:rsid w:val="DBDD2C26"/>
    <w:rsid w:val="DDC75C74"/>
    <w:rsid w:val="E7DF63B9"/>
    <w:rsid w:val="EFDBB810"/>
    <w:rsid w:val="EFFFCDC6"/>
    <w:rsid w:val="EFFFCFFB"/>
    <w:rsid w:val="F4FFBB93"/>
    <w:rsid w:val="F57B7FA2"/>
    <w:rsid w:val="F9A4F9A6"/>
    <w:rsid w:val="FBA7009F"/>
    <w:rsid w:val="FBDF64D5"/>
    <w:rsid w:val="FBEF3ABD"/>
    <w:rsid w:val="FDEECDC1"/>
    <w:rsid w:val="FDF4B82A"/>
    <w:rsid w:val="FDF7CF12"/>
    <w:rsid w:val="FEFE7C39"/>
    <w:rsid w:val="FF5F2A4D"/>
    <w:rsid w:val="FFE7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0"/>
      <w:szCs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10"/>
    <w:basedOn w:val="9"/>
    <w:qFormat/>
    <w:uiPriority w:val="0"/>
    <w:rPr>
      <w:rFonts w:hint="default" w:ascii="Times New Roman" w:hAnsi="Times New Roman" w:cs="Times New Roman"/>
    </w:rPr>
  </w:style>
  <w:style w:type="character" w:customStyle="1" w:styleId="12">
    <w:name w:val="15"/>
    <w:basedOn w:val="9"/>
    <w:qFormat/>
    <w:uiPriority w:val="0"/>
    <w:rPr>
      <w:rFonts w:hint="default" w:ascii="Times New Roman" w:hAnsi="Times New Roman" w:cs="Times New Roman"/>
      <w:b/>
    </w:rPr>
  </w:style>
  <w:style w:type="paragraph" w:customStyle="1" w:styleId="13">
    <w:name w:val="指南标题3"/>
    <w:qFormat/>
    <w:uiPriority w:val="0"/>
    <w:pPr>
      <w:keepNext/>
      <w:keepLines/>
      <w:widowControl w:val="0"/>
      <w:spacing w:line="360" w:lineRule="auto"/>
      <w:outlineLvl w:val="2"/>
    </w:pPr>
    <w:rPr>
      <w:rFonts w:ascii="仿宋" w:hAnsi="宋体" w:eastAsia="仿宋" w:cs="Times New Roman"/>
      <w:b/>
      <w:color w:val="000000"/>
      <w:kern w:val="2"/>
      <w:sz w:val="32"/>
      <w:szCs w:val="32"/>
      <w:lang w:val="en-US" w:eastAsia="zh-CN" w:bidi="ar-SA"/>
    </w:rPr>
  </w:style>
  <w:style w:type="paragraph" w:customStyle="1" w:styleId="14">
    <w:name w:val="Table Text"/>
    <w:basedOn w:val="1"/>
    <w:hidden/>
    <w:qFormat/>
    <w:uiPriority w:val="0"/>
    <w:pPr>
      <w:spacing w:before="127" w:line="360" w:lineRule="auto"/>
      <w:jc w:val="center"/>
    </w:pPr>
    <w:rPr>
      <w:rFonts w:ascii="仿宋" w:hAnsi="仿宋" w:eastAsia="仿宋" w:cs="Times New Roman"/>
      <w:sz w:val="28"/>
      <w:szCs w:val="28"/>
    </w:rPr>
  </w:style>
  <w:style w:type="paragraph" w:customStyle="1" w:styleId="15">
    <w:name w:val="指南标题2"/>
    <w:qFormat/>
    <w:uiPriority w:val="0"/>
    <w:pPr>
      <w:keepNext/>
      <w:keepLines/>
      <w:widowControl w:val="0"/>
      <w:spacing w:line="360" w:lineRule="auto"/>
      <w:outlineLvl w:val="1"/>
    </w:pPr>
    <w:rPr>
      <w:rFonts w:ascii="黑体" w:hAnsi="Microsoft YaHei UI" w:eastAsia="黑体" w:cs="Times New Roman"/>
      <w:b/>
      <w:color w:val="000000"/>
      <w:kern w:val="2"/>
      <w:sz w:val="32"/>
      <w:szCs w:val="32"/>
      <w:lang w:val="en-US" w:eastAsia="zh-CN" w:bidi="ar-SA"/>
    </w:rPr>
  </w:style>
  <w:style w:type="character" w:customStyle="1" w:styleId="16">
    <w:name w:val="17"/>
    <w:basedOn w:val="9"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</w:rPr>
  </w:style>
  <w:style w:type="character" w:customStyle="1" w:styleId="17">
    <w:name w:val="18"/>
    <w:basedOn w:val="9"/>
    <w:qFormat/>
    <w:uiPriority w:val="0"/>
    <w:rPr>
      <w:rFonts w:hint="eastAsia" w:ascii="宋体" w:hAnsi="宋体" w:eastAsia="宋体" w:cs="宋体"/>
      <w:color w:val="0070C0"/>
      <w:sz w:val="22"/>
      <w:szCs w:val="22"/>
    </w:rPr>
  </w:style>
  <w:style w:type="character" w:customStyle="1" w:styleId="18">
    <w:name w:val="16"/>
    <w:basedOn w:val="9"/>
    <w:qFormat/>
    <w:uiPriority w:val="0"/>
    <w:rPr>
      <w:rFonts w:hint="default" w:ascii="Times New Roman" w:hAnsi="Times New Roman" w:cs="Times New Roman"/>
      <w:color w:val="800080"/>
      <w:u w:val="single"/>
    </w:rPr>
  </w:style>
  <w:style w:type="paragraph" w:customStyle="1" w:styleId="19">
    <w:name w:val="正文-公1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2"/>
      <w:szCs w:val="32"/>
    </w:rPr>
  </w:style>
  <w:style w:type="paragraph" w:customStyle="1" w:styleId="20">
    <w:name w:val="指南标题1"/>
    <w:qFormat/>
    <w:uiPriority w:val="0"/>
    <w:pPr>
      <w:keepNext/>
      <w:keepLines/>
      <w:widowControl w:val="0"/>
      <w:spacing w:after="120" w:line="360" w:lineRule="auto"/>
      <w:jc w:val="center"/>
      <w:outlineLvl w:val="0"/>
    </w:pPr>
    <w:rPr>
      <w:rFonts w:ascii="方正小标宋简体" w:hAnsi="Microsoft YaHei UI" w:eastAsia="方正小标宋简体" w:cs="Times New Roman"/>
      <w:b/>
      <w:color w:val="000000"/>
      <w:kern w:val="44"/>
      <w:sz w:val="36"/>
      <w:szCs w:val="36"/>
      <w:lang w:val="en-US" w:eastAsia="zh-CN" w:bidi="ar-SA"/>
    </w:rPr>
  </w:style>
  <w:style w:type="paragraph" w:customStyle="1" w:styleId="21">
    <w:name w:val="指南标题"/>
    <w:basedOn w:val="1"/>
    <w:qFormat/>
    <w:uiPriority w:val="0"/>
    <w:pPr>
      <w:spacing w:line="360" w:lineRule="auto"/>
      <w:ind w:left="1433" w:hanging="1433" w:hangingChars="398"/>
      <w:jc w:val="center"/>
    </w:pPr>
    <w:rPr>
      <w:rFonts w:ascii="方正小标宋简体" w:hAnsi="微软雅黑" w:eastAsia="方正小标宋简体" w:cs="Times New Roman"/>
      <w:sz w:val="36"/>
      <w:szCs w:val="36"/>
    </w:rPr>
  </w:style>
  <w:style w:type="table" w:customStyle="1" w:styleId="22">
    <w:name w:val="Table Normal1"/>
    <w:basedOn w:val="7"/>
    <w:qFormat/>
    <w:uiPriority w:val="0"/>
    <w:tblPr>
      <w:tblCellMar>
        <w:left w:w="0" w:type="dxa"/>
        <w:right w:w="0" w:type="dxa"/>
      </w:tblCellMar>
    </w:tblPr>
  </w:style>
  <w:style w:type="character" w:customStyle="1" w:styleId="23">
    <w:name w:val="font61"/>
    <w:basedOn w:val="9"/>
    <w:autoRedefine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  <w:u w:val="none"/>
    </w:rPr>
  </w:style>
  <w:style w:type="character" w:customStyle="1" w:styleId="24">
    <w:name w:val="font31"/>
    <w:basedOn w:val="9"/>
    <w:autoRedefine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729</Words>
  <Characters>768</Characters>
  <Lines>11</Lines>
  <Paragraphs>3</Paragraphs>
  <TotalTime>7</TotalTime>
  <ScaleCrop>false</ScaleCrop>
  <LinksUpToDate>false</LinksUpToDate>
  <CharactersWithSpaces>1107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2025-06-05T12:42:00Z</dcterms:created>
  <dc:creator>ZA</dc:creator>
  <cp:lastModifiedBy>李薇</cp:lastModifiedBy>
  <dcterms:modified xsi:type="dcterms:W3CDTF">2026-09-20T10:07:10Z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eyJoZGlkIjoiMjA2MDliOGVjZTdkYzZmYzE0NGY4ODkzMjM1MmVkNGQiLCJ1c2VySWQiOiI2Nzk0Mjk1NzIifQ==</vt:lpwstr>
  </property>
  <property fmtid="{D5CDD505-2E9C-101B-9397-08002B2CF9AE}" pid="4" name="ICV">
    <vt:lpwstr>7F0022D0C8B34B37B39E5B9DE541D26D_13</vt:lpwstr>
  </property>
</Properties>
</file>