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C003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textAlignment w:val="baseline"/>
        <w:rPr>
          <w:rFonts w:hint="eastAsia"/>
        </w:rPr>
      </w:pPr>
      <w:r>
        <w:rPr>
          <w:rFonts w:hint="eastAsia"/>
        </w:rPr>
        <w:t>关于举办第六届湖南省研究生人工智能创新</w:t>
      </w:r>
      <w:r>
        <w:rPr>
          <w:rFonts w:hint="eastAsia"/>
        </w:rPr>
        <w:br w:type="textWrapping"/>
      </w:r>
      <w:bookmarkStart w:id="0" w:name="_GoBack"/>
      <w:bookmarkEnd w:id="0"/>
      <w:r>
        <w:rPr>
          <w:rFonts w:hint="eastAsia"/>
        </w:rPr>
        <w:t>大赛的通知</w:t>
      </w:r>
    </w:p>
    <w:p w14:paraId="6DC55CA0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各研究生培养单位：</w:t>
      </w:r>
    </w:p>
    <w:p w14:paraId="03DA8061">
      <w:pPr>
        <w:bidi w:val="0"/>
        <w:rPr>
          <w:rFonts w:hint="eastAsia"/>
        </w:rPr>
      </w:pPr>
      <w:r>
        <w:rPr>
          <w:rFonts w:hint="eastAsia"/>
        </w:rPr>
        <w:t>为进一步促进研究生创新能力和专业实践能力提升，着力培养创新型、复合型、应用型高端人才，为人工智能领域健康快速发展提供人才支撑，经湖南省教育厅同意，决定举办第六届湖南省研究生人工智能创新大赛。现将大赛有关事宜通知如下：</w:t>
      </w:r>
    </w:p>
    <w:p w14:paraId="6FF515BF">
      <w:pPr>
        <w:pStyle w:val="2"/>
        <w:bidi w:val="0"/>
      </w:pPr>
      <w:r>
        <w:t>一、赛事组织</w:t>
      </w:r>
    </w:p>
    <w:p w14:paraId="578B110D">
      <w:pPr>
        <w:bidi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</w:rPr>
        <w:t>本届大赛由湖南省教育厅主办，湖南省人工智能学会协办，湖南科技大学承办，头歌教学研究中心和湖南比邻星科技有限公司提供技术支持。大赛组委会设在湖南科技大学信息与电气工程学院（人工智能学院）。</w:t>
      </w:r>
    </w:p>
    <w:p w14:paraId="0DC9EBCC">
      <w:pPr>
        <w:pStyle w:val="2"/>
        <w:bidi w:val="0"/>
      </w:pPr>
      <w:r>
        <w:t>二、参赛对象及要求</w:t>
      </w:r>
    </w:p>
    <w:p w14:paraId="565969B4">
      <w:pPr>
        <w:bidi w:val="0"/>
        <w:rPr>
          <w:rFonts w:hint="eastAsia"/>
        </w:rPr>
      </w:pPr>
      <w:r>
        <w:rPr>
          <w:rFonts w:hint="eastAsia"/>
        </w:rPr>
        <w:t>1.全省研究生培养单位均可自由（允许跨校、跨专业、跨年级）组队参赛，由排名第一的选手所在单位提出报名申请。每个研究生培养单位原则上不少于3支参赛队伍，不多于30支参赛队伍，各单位通过校赛的方式选送优秀作品参赛。</w:t>
      </w:r>
    </w:p>
    <w:p w14:paraId="3467861F">
      <w:pPr>
        <w:bidi w:val="0"/>
        <w:rPr>
          <w:rFonts w:hint="eastAsia"/>
        </w:rPr>
      </w:pPr>
      <w:r>
        <w:rPr>
          <w:rFonts w:hint="eastAsia"/>
        </w:rPr>
        <w:t>2.每支参赛队伍由2-4名在校（含全日制和非全日制）研究生组成，每人限参加一支队伍。参赛选手所在培养单位负责审核报名参赛资格，大赛组委会秘书处对参赛人员进行资格抽查。</w:t>
      </w:r>
    </w:p>
    <w:p w14:paraId="6536E34E">
      <w:pPr>
        <w:bidi w:val="0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/>
        </w:rPr>
        <w:t>3.每支参赛队伍限设1名指导教师。</w:t>
      </w:r>
    </w:p>
    <w:p w14:paraId="30D7ED32">
      <w:pPr>
        <w:pStyle w:val="2"/>
        <w:bidi w:val="0"/>
      </w:pPr>
      <w:r>
        <w:t>三、赛事主题</w:t>
      </w:r>
    </w:p>
    <w:p w14:paraId="4C0FFB4E">
      <w:pPr>
        <w:bidi w:val="0"/>
        <w:rPr>
          <w:rFonts w:hint="eastAsia"/>
        </w:rPr>
      </w:pPr>
      <w:r>
        <w:rPr>
          <w:rFonts w:hint="eastAsia"/>
        </w:rPr>
        <w:t>大赛以“AI赋能，创新引领”为主题，聚焦人工智能场景应用与算法创新，旨在引导和鼓励青年学生</w:t>
      </w:r>
      <w:r>
        <w:rPr>
          <w:rFonts w:hint="eastAsia"/>
          <w:lang w:val="en-US" w:eastAsia="zh-CN"/>
        </w:rPr>
        <w:t>加强</w:t>
      </w:r>
      <w:r>
        <w:rPr>
          <w:rFonts w:hint="eastAsia"/>
        </w:rPr>
        <w:t>人工智能与传统产业深度融合，强化人工智能技术赋能生产实践的能力培养，助力人工智能产业高质量发展。</w:t>
      </w:r>
    </w:p>
    <w:p w14:paraId="30B25916">
      <w:pPr>
        <w:pStyle w:val="2"/>
        <w:bidi w:val="0"/>
      </w:pPr>
      <w:r>
        <w:t>四、赛道设置</w:t>
      </w:r>
    </w:p>
    <w:p w14:paraId="5F492AB6">
      <w:pPr>
        <w:bidi w:val="0"/>
        <w:rPr>
          <w:rFonts w:hint="eastAsia"/>
          <w:lang w:eastAsia="zh-CN"/>
        </w:rPr>
      </w:pPr>
      <w:r>
        <w:rPr>
          <w:rFonts w:hint="eastAsia"/>
        </w:rPr>
        <w:t>大赛设置“自由选题类”和“揭榜挑战类”两个赛道</w:t>
      </w:r>
      <w:r>
        <w:rPr>
          <w:rFonts w:hint="eastAsia"/>
          <w:lang w:eastAsia="zh-CN"/>
        </w:rPr>
        <w:t>：</w:t>
      </w:r>
    </w:p>
    <w:p w14:paraId="50040D1B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自由选题类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参赛者需围绕人工智能相关技术探索，融合产业应用中的实际需求与人工智能问题，设计有明确场景驱动的应用创新方案，包括但不限于人工智能技术在通信、交通、制造、医疗、教育、材料、安防、电力、金融、农林、环保、法律等行业领域的深度应用。</w:t>
      </w:r>
    </w:p>
    <w:p w14:paraId="5ED0769A">
      <w:pPr>
        <w:bidi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揭榜挑战类</w:t>
      </w:r>
      <w:r>
        <w:rPr>
          <w:rFonts w:hint="eastAsia"/>
          <w:lang w:eastAsia="zh-CN"/>
        </w:rPr>
        <w:t>：</w:t>
      </w:r>
      <w:r>
        <w:rPr>
          <w:rFonts w:hint="eastAsia"/>
        </w:rPr>
        <w:t>赛题面向各单位公开征集，由企业或相关机构提出实际应用中遇到的技术痛点、难点等问题，参赛者需针对发布的问题进行揭榜挑战，提交具有原创性并能实现指定目标的参赛作品。</w:t>
      </w:r>
    </w:p>
    <w:p w14:paraId="04B5B450">
      <w:pPr>
        <w:pStyle w:val="2"/>
        <w:bidi w:val="0"/>
      </w:pPr>
      <w:r>
        <w:t>五、作品要求</w:t>
      </w:r>
    </w:p>
    <w:p w14:paraId="2CD48CE2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自由选题类</w:t>
      </w:r>
      <w:r>
        <w:rPr>
          <w:rFonts w:hint="eastAsia"/>
        </w:rPr>
        <w:t>：参赛者须根据模板提交项目文档、项目视频、初期成果和参赛作品简介，内容应覆盖参赛作品创新点、应用场景、工作原理、解决的实际问题、技术方案、开发周期、团队介绍、团队分工等。</w:t>
      </w:r>
    </w:p>
    <w:p w14:paraId="46D90E97">
      <w:pPr>
        <w:bidi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揭榜挑战类</w:t>
      </w:r>
      <w:r>
        <w:rPr>
          <w:rFonts w:hint="eastAsia"/>
        </w:rPr>
        <w:t>：按揭榜挑战类赛题要求进行（参见大赛网站）。</w:t>
      </w:r>
    </w:p>
    <w:p w14:paraId="4C94EB82">
      <w:pPr>
        <w:pStyle w:val="2"/>
        <w:bidi w:val="0"/>
      </w:pPr>
      <w:r>
        <w:t>六、赛程安排</w:t>
      </w:r>
    </w:p>
    <w:p w14:paraId="30929DFA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</w:rPr>
        <w:t>校赛</w:t>
      </w:r>
      <w:r>
        <w:rPr>
          <w:rFonts w:hint="eastAsia"/>
          <w:lang w:val="en-US" w:eastAsia="zh-CN"/>
        </w:rPr>
        <w:t>阶段</w:t>
      </w:r>
      <w:r>
        <w:rPr>
          <w:rFonts w:hint="eastAsia"/>
        </w:rPr>
        <w:t>：各研究生培养单位原则上需组织校赛，校赛时间不能晚于</w:t>
      </w:r>
      <w:r>
        <w:rPr>
          <w:rFonts w:hint="default"/>
        </w:rPr>
        <w:t>9</w:t>
      </w:r>
      <w:r>
        <w:rPr>
          <w:rFonts w:hint="eastAsia"/>
        </w:rPr>
        <w:t>月</w:t>
      </w:r>
      <w:r>
        <w:rPr>
          <w:rFonts w:hint="default"/>
        </w:rPr>
        <w:t>30</w:t>
      </w:r>
      <w:r>
        <w:rPr>
          <w:rFonts w:hint="eastAsia"/>
        </w:rPr>
        <w:t>日，由各参赛培养单位按要求推荐优秀作品参加省赛。</w:t>
      </w:r>
    </w:p>
    <w:p w14:paraId="1CC86CBF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</w:rPr>
        <w:t>省赛报名：自由选题类报名时间：9月</w:t>
      </w:r>
      <w:r>
        <w:rPr>
          <w:rFonts w:hint="default"/>
        </w:rPr>
        <w:t>30</w:t>
      </w:r>
      <w:r>
        <w:rPr>
          <w:rFonts w:hint="eastAsia"/>
        </w:rPr>
        <w:t>日</w:t>
      </w:r>
      <w:r>
        <w:rPr>
          <w:rFonts w:hint="eastAsia"/>
          <w:lang w:eastAsia="zh-CN"/>
        </w:rPr>
        <w:t>—</w:t>
      </w:r>
      <w:r>
        <w:rPr>
          <w:rFonts w:hint="eastAsia"/>
        </w:rPr>
        <w:t>10月15日。参赛队伍于报名截止日期前通过报名链接进行注册报名。参赛项目团队必须在10月15日2</w:t>
      </w:r>
      <w:r>
        <w:rPr>
          <w:rFonts w:hint="default"/>
        </w:rPr>
        <w:t>4</w:t>
      </w:r>
      <w:r>
        <w:rPr>
          <w:rFonts w:hint="eastAsia"/>
        </w:rPr>
        <w:t>点之前通过大赛指定网站提交作品。揭榜挑战类报名时间按揭榜挑战类赛题要求进行（参见大赛网站）。</w:t>
      </w:r>
    </w:p>
    <w:p w14:paraId="57FC3908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</w:rPr>
        <w:t>初赛评审与结果发布：时间：10月15日</w:t>
      </w:r>
      <w:r>
        <w:rPr>
          <w:rFonts w:hint="eastAsia"/>
          <w:lang w:eastAsia="zh-CN"/>
        </w:rPr>
        <w:t>—</w:t>
      </w:r>
      <w:r>
        <w:rPr>
          <w:rFonts w:hint="eastAsia"/>
        </w:rPr>
        <w:t>10月20日。大赛组委会对初赛提交的作品进行初评，</w:t>
      </w:r>
      <w:r>
        <w:rPr>
          <w:rFonts w:hint="eastAsia"/>
          <w:lang w:val="en-US" w:eastAsia="zh-CN"/>
        </w:rPr>
        <w:t>按成绩排序确定三等奖队伍与</w:t>
      </w:r>
      <w:r>
        <w:rPr>
          <w:rFonts w:hint="eastAsia"/>
        </w:rPr>
        <w:t>进入决赛</w:t>
      </w:r>
      <w:r>
        <w:rPr>
          <w:rFonts w:hint="eastAsia"/>
          <w:lang w:eastAsia="zh-CN"/>
        </w:rPr>
        <w:t>的队</w:t>
      </w:r>
      <w:r>
        <w:rPr>
          <w:rFonts w:hint="eastAsia"/>
          <w:lang w:val="en-US" w:eastAsia="zh-CN"/>
        </w:rPr>
        <w:t>伍。</w:t>
      </w:r>
    </w:p>
    <w:p w14:paraId="4443D76F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</w:rPr>
        <w:t>决赛评审：时间：11月8日</w:t>
      </w:r>
      <w:r>
        <w:rPr>
          <w:rFonts w:hint="eastAsia"/>
          <w:lang w:eastAsia="zh-CN"/>
        </w:rPr>
        <w:t>—</w:t>
      </w:r>
      <w:r>
        <w:rPr>
          <w:rFonts w:hint="eastAsia"/>
        </w:rPr>
        <w:t>11月9日。决赛须通过线下现场汇报和展示的形式，全方位呈现作品开发流程、技术概要和潜在应用。决赛按专家评审成绩排序确定一等奖和二等奖。</w:t>
      </w:r>
    </w:p>
    <w:p w14:paraId="14BF857C">
      <w:pPr>
        <w:pStyle w:val="2"/>
        <w:bidi w:val="0"/>
        <w:rPr>
          <w:rFonts w:ascii="Times New Roman" w:hAnsi="Times New Roman" w:eastAsia="黑体" w:cs="Times New Roman"/>
          <w:b w:val="0"/>
          <w:bCs w:val="0"/>
          <w:szCs w:val="32"/>
        </w:rPr>
      </w:pPr>
      <w:r>
        <w:t>七、奖项设置</w:t>
      </w:r>
    </w:p>
    <w:p w14:paraId="58ACA24D">
      <w:pPr>
        <w:bidi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/>
        </w:rPr>
        <w:t>大赛设一等奖、二等奖、三等奖以及优秀组织奖、优秀指导教师奖等奖项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各奖项获奖比例为：一等奖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有效参赛队伍的10%；二等奖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有效参赛队伍的20%；三等奖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有效参赛队伍的30%。获一等奖团队的指导教师直接认定</w:t>
      </w:r>
      <w:r>
        <w:rPr>
          <w:rFonts w:hint="eastAsia"/>
          <w:lang w:eastAsia="zh-CN"/>
        </w:rPr>
        <w:t>为</w:t>
      </w:r>
      <w:r>
        <w:rPr>
          <w:rFonts w:hint="eastAsia"/>
        </w:rPr>
        <w:t>优秀指导教师。优秀组织奖综合考虑参赛队伍组织情况、教师指导情况、获奖情况等因素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按参赛单位的20%评选。</w:t>
      </w:r>
    </w:p>
    <w:p w14:paraId="34C03985">
      <w:pPr>
        <w:pStyle w:val="2"/>
        <w:bidi w:val="0"/>
      </w:pPr>
      <w:r>
        <w:t>八、评委人员构成</w:t>
      </w:r>
    </w:p>
    <w:p w14:paraId="6DB7AFD0">
      <w:pPr>
        <w:bidi w:val="0"/>
        <w:rPr>
          <w:rFonts w:hint="eastAsia"/>
        </w:rPr>
      </w:pPr>
      <w:r>
        <w:rPr>
          <w:rFonts w:hint="eastAsia"/>
        </w:rPr>
        <w:t>评审专家团队由湖南省人工智能学会、高校、企业及投资机构各方代表组成，揭榜挑战类评审还可邀请出题单位代表、卓越工程师、创新达人等作为评审专家。</w:t>
      </w:r>
    </w:p>
    <w:p w14:paraId="5BBF5956">
      <w:pPr>
        <w:pStyle w:val="2"/>
        <w:bidi w:val="0"/>
      </w:pPr>
      <w:r>
        <w:t>九、报名事项</w:t>
      </w:r>
    </w:p>
    <w:p w14:paraId="37AEC3EC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报名组织</w:t>
      </w:r>
      <w:r>
        <w:rPr>
          <w:rFonts w:hint="eastAsia"/>
        </w:rPr>
        <w:t>：参赛队伍于报名截止日期前通过大赛网址</w:t>
      </w:r>
      <w:r>
        <w:rPr>
          <w:rFonts w:hint="default"/>
        </w:rPr>
        <w:t>https://hgaiic.educoder.net</w:t>
      </w:r>
      <w:r>
        <w:rPr>
          <w:rFonts w:hint="eastAsia"/>
        </w:rPr>
        <w:t>进行注册报名（已有平台</w:t>
      </w:r>
      <w:r>
        <w:rPr>
          <w:rFonts w:hint="eastAsia"/>
          <w:lang w:eastAsia="zh-CN"/>
        </w:rPr>
        <w:t>账号</w:t>
      </w:r>
      <w:r>
        <w:rPr>
          <w:rFonts w:hint="eastAsia"/>
        </w:rPr>
        <w:t>，可直接登录报名），同时将经学校研究生</w:t>
      </w:r>
      <w:r>
        <w:rPr>
          <w:rFonts w:hint="eastAsia"/>
          <w:lang w:val="en-US" w:eastAsia="zh-CN"/>
        </w:rPr>
        <w:t>院（处）</w:t>
      </w:r>
      <w:r>
        <w:rPr>
          <w:rFonts w:hint="eastAsia"/>
        </w:rPr>
        <w:t>推荐盖章的纸质报名表扫描件发送至赛事指定电子邮箱（</w:t>
      </w:r>
      <w:r>
        <w:rPr>
          <w:rFonts w:hint="default"/>
        </w:rPr>
        <w:t>ai_hnust</w:t>
      </w:r>
      <w:r>
        <w:rPr>
          <w:rFonts w:hint="eastAsia"/>
        </w:rPr>
        <w:t>@</w:t>
      </w:r>
      <w:r>
        <w:rPr>
          <w:rFonts w:hint="default"/>
        </w:rPr>
        <w:t>126</w:t>
      </w:r>
      <w:r>
        <w:rPr>
          <w:rFonts w:hint="eastAsia"/>
        </w:rPr>
        <w:t>.com）。</w:t>
      </w:r>
    </w:p>
    <w:p w14:paraId="196F1375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赛事联系</w:t>
      </w:r>
      <w:r>
        <w:rPr>
          <w:rFonts w:hint="eastAsia"/>
        </w:rPr>
        <w:t>：为方便联系和事</w:t>
      </w:r>
      <w:r>
        <w:rPr>
          <w:rFonts w:hint="eastAsia"/>
          <w:lang w:val="en-US" w:eastAsia="zh-CN"/>
        </w:rPr>
        <w:t>项</w:t>
      </w:r>
      <w:r>
        <w:rPr>
          <w:rFonts w:hint="eastAsia"/>
        </w:rPr>
        <w:t>发布，组委会开通了</w:t>
      </w:r>
      <w:r>
        <w:rPr>
          <w:rFonts w:hint="eastAsia"/>
          <w:lang w:val="en-US" w:eastAsia="zh-CN"/>
        </w:rPr>
        <w:t>第六届湖南省</w:t>
      </w:r>
      <w:r>
        <w:rPr>
          <w:rFonts w:hint="eastAsia"/>
        </w:rPr>
        <w:t>研究生人工智能创新比赛QQ群，群号为：1060895168。</w:t>
      </w:r>
    </w:p>
    <w:p w14:paraId="6FB1DE6B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联系人：陈老师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唐老师</w:t>
      </w:r>
    </w:p>
    <w:p w14:paraId="6F1FEA2B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电话：18163960923</w:t>
      </w:r>
      <w:r>
        <w:rPr>
          <w:rFonts w:hint="eastAsia"/>
          <w:lang w:eastAsia="zh-CN"/>
        </w:rPr>
        <w:t>、</w:t>
      </w:r>
      <w:r>
        <w:rPr>
          <w:rFonts w:hint="default"/>
          <w:lang w:val="en-US" w:eastAsia="zh-CN"/>
        </w:rPr>
        <w:t>18711342332</w:t>
      </w:r>
    </w:p>
    <w:p w14:paraId="67CEF576">
      <w:pPr>
        <w:bidi w:val="0"/>
        <w:rPr>
          <w:rFonts w:hint="eastAsia"/>
        </w:rPr>
      </w:pPr>
      <w:r>
        <w:rPr>
          <w:rFonts w:hint="eastAsia"/>
        </w:rPr>
        <w:t>通讯地址：湖南省湘潭市雨湖区桃园路湖南科技大学</w:t>
      </w:r>
      <w:r>
        <w:rPr>
          <w:rFonts w:hint="eastAsia"/>
          <w:lang w:val="en-US" w:eastAsia="zh-CN"/>
        </w:rPr>
        <w:t>信息与电气工程学院研究生办公室</w:t>
      </w:r>
      <w:r>
        <w:rPr>
          <w:rFonts w:hint="eastAsia"/>
        </w:rPr>
        <w:t xml:space="preserve"> 邮编：411201</w:t>
      </w:r>
    </w:p>
    <w:p w14:paraId="050DA510">
      <w:pPr>
        <w:pStyle w:val="2"/>
        <w:bidi w:val="0"/>
      </w:pPr>
      <w:r>
        <w:t>十、其他事项</w:t>
      </w:r>
    </w:p>
    <w:p w14:paraId="5D44C4F5">
      <w:pPr>
        <w:bidi w:val="0"/>
        <w:rPr>
          <w:rFonts w:hint="eastAsia"/>
        </w:rPr>
      </w:pPr>
      <w:r>
        <w:rPr>
          <w:rFonts w:hint="default"/>
        </w:rPr>
        <w:t>1.</w:t>
      </w:r>
      <w:r>
        <w:rPr>
          <w:rFonts w:hint="eastAsia"/>
        </w:rPr>
        <w:t>各参赛单位需严格按照大赛要求组织校赛，确保校赛的公平、公正、公开。</w:t>
      </w:r>
    </w:p>
    <w:p w14:paraId="348E51DD">
      <w:pPr>
        <w:bidi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default"/>
        </w:rPr>
        <w:t>2.</w:t>
      </w:r>
      <w:r>
        <w:rPr>
          <w:rFonts w:hint="eastAsia"/>
        </w:rPr>
        <w:t>大赛组委会将对揭榜挑战类赛题进行公开征集，具体要求和流程将在大赛网站上发布。</w:t>
      </w:r>
    </w:p>
    <w:p w14:paraId="18D8FF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8A1AE">
      <w:pPr>
        <w:bidi w:val="0"/>
        <w:rPr>
          <w:rFonts w:hint="eastAsia"/>
        </w:rPr>
      </w:pPr>
      <w:r>
        <w:rPr>
          <w:rFonts w:hint="eastAsia"/>
        </w:rPr>
        <w:t>附件：</w:t>
      </w:r>
    </w:p>
    <w:p w14:paraId="02319475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</w:rPr>
        <w:t>第六届湖南省研究生人工智能创新大赛报名表</w:t>
      </w:r>
    </w:p>
    <w:p w14:paraId="7DA7781F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</w:rPr>
        <w:t>第六届湖南省研究生人工智能创新大赛初赛作品提交规范（自由选题类）</w:t>
      </w:r>
    </w:p>
    <w:p w14:paraId="321B90BE">
      <w:pPr>
        <w:bidi w:val="0"/>
        <w:rPr>
          <w:rFonts w:hint="eastAsia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</w:rPr>
        <w:t>第六届湖南省研究生人工智能创新大赛</w:t>
      </w:r>
      <w:r>
        <w:rPr>
          <w:rFonts w:hint="eastAsia"/>
          <w:lang w:val="en-US" w:eastAsia="zh-CN"/>
        </w:rPr>
        <w:t>项目文档模板</w:t>
      </w:r>
    </w:p>
    <w:p w14:paraId="1160B1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CCB70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EBC29E3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</w:rPr>
        <w:t>湖南省研究生人工智能创新大赛组委会</w:t>
      </w:r>
      <w:r>
        <w:rPr>
          <w:rFonts w:hint="eastAsia"/>
          <w:lang w:val="en-US" w:eastAsia="zh-CN"/>
        </w:rPr>
        <w:t xml:space="preserve">   </w:t>
      </w:r>
    </w:p>
    <w:p w14:paraId="7DEFA4E9"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湖南科技大学（代章）</w:t>
      </w:r>
      <w:r>
        <w:rPr>
          <w:rFonts w:hint="eastAsia"/>
          <w:lang w:val="en-US" w:eastAsia="zh-CN"/>
        </w:rPr>
        <w:t xml:space="preserve">       </w:t>
      </w:r>
    </w:p>
    <w:p w14:paraId="56064FA8">
      <w:pPr>
        <w:wordWrap w:val="0"/>
        <w:bidi w:val="0"/>
        <w:jc w:val="righ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/>
        </w:rPr>
        <w:t>2025年9月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     </w:t>
      </w:r>
    </w:p>
    <w:p w14:paraId="400B319F"/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651F"/>
    <w:rsid w:val="1A78651F"/>
    <w:rsid w:val="2D1245DC"/>
    <w:rsid w:val="34695C87"/>
    <w:rsid w:val="36645FCA"/>
    <w:rsid w:val="59061787"/>
    <w:rsid w:val="599D208D"/>
    <w:rsid w:val="7F9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basedOn w:val="1"/>
    <w:qFormat/>
    <w:uiPriority w:val="0"/>
    <w:pPr>
      <w:widowControl/>
      <w:kinsoku w:val="0"/>
      <w:adjustRightInd w:val="0"/>
      <w:snapToGrid w:val="0"/>
      <w:spacing w:before="150" w:beforeLines="150" w:after="50" w:afterLines="50" w:line="560" w:lineRule="exact"/>
      <w:ind w:firstLine="0" w:firstLineChars="0"/>
      <w:jc w:val="center"/>
      <w:textAlignment w:val="baseline"/>
    </w:pPr>
    <w:rPr>
      <w:rFonts w:hint="eastAsia" w:eastAsia="方正小标宋_GBK" w:cs="方正小标宋_GBK"/>
      <w:color w:val="auto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1977</Characters>
  <Lines>0</Lines>
  <Paragraphs>0</Paragraphs>
  <TotalTime>5</TotalTime>
  <ScaleCrop>false</ScaleCrop>
  <LinksUpToDate>false</LinksUpToDate>
  <CharactersWithSpaces>1998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李柔</cp:lastModifiedBy>
  <dcterms:modified xsi:type="dcterms:W3CDTF">2025-09-17T00:28:55Z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9DF55640114E450292E5E5218A7841B9_13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