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：</w:t>
      </w:r>
    </w:p>
    <w:p w14:paraId="15546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年研究生乡村振兴科技作品创新大赛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评审参考标准</w:t>
      </w:r>
      <w:bookmarkStart w:id="0" w:name="_GoBack"/>
      <w:bookmarkEnd w:id="0"/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709"/>
        <w:gridCol w:w="3969"/>
        <w:gridCol w:w="788"/>
      </w:tblGrid>
      <w:tr w14:paraId="7FD6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CDC6650">
            <w:pPr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3E4DF78F">
            <w:pPr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考核点</w:t>
            </w:r>
          </w:p>
        </w:tc>
        <w:tc>
          <w:tcPr>
            <w:tcW w:w="709" w:type="dxa"/>
            <w:vAlign w:val="center"/>
          </w:tcPr>
          <w:p w14:paraId="501F0363">
            <w:pPr>
              <w:spacing w:after="0" w:line="360" w:lineRule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分值</w:t>
            </w:r>
          </w:p>
        </w:tc>
        <w:tc>
          <w:tcPr>
            <w:tcW w:w="3969" w:type="dxa"/>
            <w:vAlign w:val="center"/>
          </w:tcPr>
          <w:p w14:paraId="50D1D005">
            <w:pPr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要求</w:t>
            </w:r>
          </w:p>
        </w:tc>
        <w:tc>
          <w:tcPr>
            <w:tcW w:w="788" w:type="dxa"/>
            <w:vAlign w:val="center"/>
          </w:tcPr>
          <w:p w14:paraId="1C262E9A">
            <w:pPr>
              <w:spacing w:after="0" w:line="360" w:lineRule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得分</w:t>
            </w:r>
          </w:p>
        </w:tc>
      </w:tr>
      <w:tr w14:paraId="0C9A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70B9690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29BF957">
            <w:pPr>
              <w:spacing w:after="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申报材料规范性</w:t>
            </w:r>
          </w:p>
        </w:tc>
        <w:tc>
          <w:tcPr>
            <w:tcW w:w="709" w:type="dxa"/>
            <w:vAlign w:val="center"/>
          </w:tcPr>
          <w:p w14:paraId="74B94F13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041B8F41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作品应包括申报书、佐证材料（发表论文原文、接收论文原文及接收函）。专业语言规范，表述简洁清晰。</w:t>
            </w:r>
          </w:p>
        </w:tc>
        <w:tc>
          <w:tcPr>
            <w:tcW w:w="788" w:type="dxa"/>
            <w:vAlign w:val="center"/>
          </w:tcPr>
          <w:p w14:paraId="30537420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645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4" w:type="dxa"/>
            <w:vAlign w:val="center"/>
          </w:tcPr>
          <w:p w14:paraId="2738A289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2C03371">
            <w:pPr>
              <w:spacing w:after="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选题的科学性</w:t>
            </w:r>
          </w:p>
        </w:tc>
        <w:tc>
          <w:tcPr>
            <w:tcW w:w="709" w:type="dxa"/>
            <w:vAlign w:val="center"/>
          </w:tcPr>
          <w:p w14:paraId="62824F70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3C2E7047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选题围绕乡村振兴内容，具有科学依据或实用价值。</w:t>
            </w:r>
          </w:p>
        </w:tc>
        <w:tc>
          <w:tcPr>
            <w:tcW w:w="788" w:type="dxa"/>
            <w:vAlign w:val="center"/>
          </w:tcPr>
          <w:p w14:paraId="5C961F8B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DD9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19737A0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13DC9A5">
            <w:pPr>
              <w:spacing w:after="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方法的先进性</w:t>
            </w:r>
          </w:p>
        </w:tc>
        <w:tc>
          <w:tcPr>
            <w:tcW w:w="709" w:type="dxa"/>
            <w:vAlign w:val="center"/>
          </w:tcPr>
          <w:p w14:paraId="7A6D9495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969" w:type="dxa"/>
            <w:vAlign w:val="center"/>
          </w:tcPr>
          <w:p w14:paraId="58EA0992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研究或调研等采用的技术手段、方法科学先进；数据整理和分析方法科学先进。</w:t>
            </w:r>
          </w:p>
        </w:tc>
        <w:tc>
          <w:tcPr>
            <w:tcW w:w="788" w:type="dxa"/>
            <w:vAlign w:val="center"/>
          </w:tcPr>
          <w:p w14:paraId="257E002E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D55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2A43919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12F43E3">
            <w:pPr>
              <w:spacing w:after="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作品的创新性</w:t>
            </w:r>
          </w:p>
        </w:tc>
        <w:tc>
          <w:tcPr>
            <w:tcW w:w="709" w:type="dxa"/>
            <w:vAlign w:val="center"/>
          </w:tcPr>
          <w:p w14:paraId="0D4BF9BD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3969" w:type="dxa"/>
            <w:vAlign w:val="center"/>
          </w:tcPr>
          <w:p w14:paraId="36B889D3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作品围绕乡村振兴各个方面，在理论、应用、技术、方法、产品等方面具有独到之处，或填补某一领域空白。</w:t>
            </w:r>
          </w:p>
        </w:tc>
        <w:tc>
          <w:tcPr>
            <w:tcW w:w="788" w:type="dxa"/>
            <w:vAlign w:val="center"/>
          </w:tcPr>
          <w:p w14:paraId="608C318A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3E3D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F78714F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5A9FB1D9">
            <w:pPr>
              <w:spacing w:after="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作品的应用效果</w:t>
            </w:r>
          </w:p>
        </w:tc>
        <w:tc>
          <w:tcPr>
            <w:tcW w:w="709" w:type="dxa"/>
            <w:vAlign w:val="center"/>
          </w:tcPr>
          <w:p w14:paraId="3B76BCFB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969" w:type="dxa"/>
            <w:vAlign w:val="center"/>
          </w:tcPr>
          <w:p w14:paraId="553CB948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论文、专利、软件著作、调研报告等作品在乡村振兴中的应用效果、应用前景及可能产生的经济、社会和人文价值； </w:t>
            </w:r>
          </w:p>
        </w:tc>
        <w:tc>
          <w:tcPr>
            <w:tcW w:w="788" w:type="dxa"/>
            <w:vAlign w:val="center"/>
          </w:tcPr>
          <w:p w14:paraId="159CDFAB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A4C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5E17D1D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06898CD8">
            <w:pPr>
              <w:spacing w:after="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团队成员与作品的关联性</w:t>
            </w:r>
          </w:p>
        </w:tc>
        <w:tc>
          <w:tcPr>
            <w:tcW w:w="709" w:type="dxa"/>
            <w:vAlign w:val="center"/>
          </w:tcPr>
          <w:p w14:paraId="65ECDCA2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4AD92C76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团队成员特别是项目负责人在作品中的贡献度</w:t>
            </w:r>
          </w:p>
        </w:tc>
        <w:tc>
          <w:tcPr>
            <w:tcW w:w="788" w:type="dxa"/>
            <w:vAlign w:val="center"/>
          </w:tcPr>
          <w:p w14:paraId="088B7D24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DAB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8" w:type="dxa"/>
            <w:gridSpan w:val="4"/>
            <w:vAlign w:val="center"/>
          </w:tcPr>
          <w:p w14:paraId="510A7719">
            <w:pPr>
              <w:spacing w:after="0"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总分</w:t>
            </w:r>
          </w:p>
        </w:tc>
        <w:tc>
          <w:tcPr>
            <w:tcW w:w="788" w:type="dxa"/>
            <w:vAlign w:val="center"/>
          </w:tcPr>
          <w:p w14:paraId="1987E6BB">
            <w:pPr>
              <w:spacing w:after="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06040E03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b/>
          <w:bCs/>
          <w:sz w:val="24"/>
          <w14:ligatures w14:val="none"/>
        </w:rPr>
        <w:t>备注</w:t>
      </w:r>
      <w:r>
        <w:rPr>
          <w:rFonts w:hint="eastAsia" w:ascii="仿宋" w:hAnsi="仿宋" w:eastAsia="仿宋" w:cs="仿宋"/>
          <w:sz w:val="24"/>
          <w14:ligatures w14:val="none"/>
        </w:rPr>
        <w:t>：综述类论文、会议论文摘要不可申报大赛。</w:t>
      </w:r>
    </w:p>
    <w:p w14:paraId="698B377B">
      <w:pPr>
        <w:adjustRightInd w:val="0"/>
        <w:snapToGrid w:val="0"/>
        <w:spacing w:after="0" w:line="360" w:lineRule="auto"/>
        <w:jc w:val="both"/>
        <w:rPr>
          <w:rFonts w:hint="eastAsia" w:ascii="仿宋" w:hAnsi="仿宋" w:eastAsia="仿宋" w:cs="仿宋"/>
          <w:sz w:val="24"/>
          <w14:ligatures w14:val="none"/>
        </w:rPr>
      </w:pPr>
      <w:r>
        <w:rPr>
          <w:rFonts w:hint="eastAsia" w:ascii="仿宋" w:hAnsi="仿宋" w:eastAsia="仿宋" w:cs="仿宋"/>
          <w:b/>
          <w:bCs/>
          <w:sz w:val="24"/>
          <w14:ligatures w14:val="none"/>
        </w:rPr>
        <w:t>要求</w:t>
      </w:r>
      <w:r>
        <w:rPr>
          <w:rFonts w:hint="eastAsia" w:ascii="仿宋" w:hAnsi="仿宋" w:eastAsia="仿宋" w:cs="仿宋"/>
          <w:sz w:val="24"/>
          <w14:ligatures w14:val="none"/>
        </w:rPr>
        <w:t>：请各位评审专家遵守国家关于知识产权保护的</w:t>
      </w:r>
      <w:r>
        <w:rPr>
          <w:rFonts w:ascii="仿宋" w:hAnsi="仿宋" w:eastAsia="仿宋" w:cs="仿宋"/>
          <w:sz w:val="24"/>
          <w14:ligatures w14:val="none"/>
        </w:rPr>
        <w:t>的相关法律规定，未经项目团</w:t>
      </w:r>
      <w:r>
        <w:rPr>
          <w:rFonts w:hint="eastAsia" w:ascii="仿宋" w:hAnsi="仿宋" w:eastAsia="仿宋" w:cs="仿宋"/>
          <w:sz w:val="24"/>
          <w14:ligatures w14:val="none"/>
        </w:rPr>
        <w:t>队</w:t>
      </w:r>
      <w:r>
        <w:rPr>
          <w:rFonts w:ascii="仿宋" w:hAnsi="仿宋" w:eastAsia="仿宋" w:cs="仿宋"/>
          <w:sz w:val="24"/>
          <w14:ligatures w14:val="none"/>
        </w:rPr>
        <w:t>同意，不得擅自向第三方传播及公开未发表的作品内容，或将其用于商业目的；同时希望评审专家对评审工作严格保密，未经大赛组委会同意，不得擅自透漏评审工作细</w:t>
      </w:r>
      <w:r>
        <w:rPr>
          <w:rFonts w:hint="eastAsia" w:ascii="仿宋" w:hAnsi="仿宋" w:eastAsia="仿宋" w:cs="仿宋"/>
          <w:sz w:val="24"/>
          <w14:ligatures w14:val="none"/>
        </w:rPr>
        <w:t>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19"/>
    <w:rsid w:val="00147205"/>
    <w:rsid w:val="00197DAB"/>
    <w:rsid w:val="00572642"/>
    <w:rsid w:val="005B1EB1"/>
    <w:rsid w:val="005F6E83"/>
    <w:rsid w:val="00754243"/>
    <w:rsid w:val="008B5EFB"/>
    <w:rsid w:val="008F0321"/>
    <w:rsid w:val="0097166B"/>
    <w:rsid w:val="009C621A"/>
    <w:rsid w:val="00A41E8F"/>
    <w:rsid w:val="00AA7E5D"/>
    <w:rsid w:val="00B15019"/>
    <w:rsid w:val="00D25AC4"/>
    <w:rsid w:val="00DB62BF"/>
    <w:rsid w:val="00E0512C"/>
    <w:rsid w:val="00F722E4"/>
    <w:rsid w:val="00FB122F"/>
    <w:rsid w:val="1B0327D9"/>
    <w:rsid w:val="2844793D"/>
    <w:rsid w:val="37DB42C0"/>
    <w:rsid w:val="3A1C0AAF"/>
    <w:rsid w:val="470A3F1D"/>
    <w:rsid w:val="587070C8"/>
    <w:rsid w:val="60060996"/>
    <w:rsid w:val="75976C60"/>
    <w:rsid w:val="792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494</Characters>
  <Lines>3</Lines>
  <Paragraphs>1</Paragraphs>
  <TotalTime>64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2025-06-19T01:36:00Z</dcterms:created>
  <dc:creator>Huan Xiong</dc:creator>
  <cp:lastModifiedBy>李柔</cp:lastModifiedBy>
  <dcterms:modified xsi:type="dcterms:W3CDTF">2025-08-29T03:20:00Z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BB0C000DD3764FE0A9F4F832AAF4EA12_13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