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240" w:lineRule="auto"/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2</w:t>
      </w:r>
    </w:p>
    <w:p>
      <w:pPr>
        <w:spacing w:after="156" w:afterLines="50" w:line="240" w:lineRule="auto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湖南科技大学“优秀研究生分会”考评指标体系</w:t>
      </w:r>
    </w:p>
    <w:tbl>
      <w:tblPr>
        <w:tblStyle w:val="6"/>
        <w:tblpPr w:leftFromText="180" w:rightFromText="180" w:vertAnchor="text" w:horzAnchor="page" w:tblpX="713" w:tblpY="517"/>
        <w:tblOverlap w:val="never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765"/>
        <w:gridCol w:w="11045"/>
        <w:gridCol w:w="790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</w:rPr>
            </w:pPr>
            <w:bookmarkStart w:id="0" w:name="_Hlk69504071"/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考核项目</w:t>
            </w:r>
          </w:p>
        </w:tc>
        <w:tc>
          <w:tcPr>
            <w:tcW w:w="24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序号</w:t>
            </w:r>
          </w:p>
        </w:tc>
        <w:tc>
          <w:tcPr>
            <w:tcW w:w="3537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具体考核点</w:t>
            </w:r>
          </w:p>
        </w:tc>
        <w:tc>
          <w:tcPr>
            <w:tcW w:w="25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权重</w:t>
            </w:r>
          </w:p>
        </w:tc>
        <w:tc>
          <w:tcPr>
            <w:tcW w:w="371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restart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组织建设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（1</w:t>
            </w: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分）</w:t>
            </w: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干部人数要求符合湖南省学联标</w:t>
            </w:r>
            <w:r>
              <w:rPr>
                <w:rFonts w:hint="default" w:ascii="Times New Roman" w:hAnsi="Times New Roman" w:eastAsia="宋体" w:cs="Times New Roman"/>
                <w:szCs w:val="21"/>
                <w:shd w:val="clear"/>
              </w:rPr>
              <w:t>准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shd w:val="clear"/>
              </w:rPr>
              <w:t>（工作人员不多于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shd w:val="clear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shd w:val="clear"/>
              </w:rPr>
              <w:t>人，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shd w:val="clear"/>
                <w:lang w:val="en-US" w:eastAsia="zh-CN"/>
              </w:rPr>
              <w:t>工作部门一般不超过5个，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shd w:val="clear"/>
              </w:rPr>
              <w:t>主席团人数不多于3人）</w:t>
            </w:r>
            <w:r>
              <w:rPr>
                <w:rFonts w:hint="default" w:ascii="Times New Roman" w:hAnsi="Times New Roman" w:eastAsia="宋体" w:cs="Times New Roman"/>
                <w:szCs w:val="21"/>
                <w:shd w:val="clear"/>
              </w:rPr>
              <w:t>，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部门设置完整，各部门自成体系，独立分工。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有完整的工作章程，工作条例，例会制度。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rtl w:val="0"/>
                <w:cs w:val="0"/>
                <w:lang w:val="en-US" w:eastAsia="zh-CN"/>
              </w:rPr>
              <w:t>3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学生干部按时换届</w:t>
            </w:r>
            <w:r>
              <w:rPr>
                <w:rFonts w:hint="default" w:ascii="Times New Roman" w:hAnsi="Times New Roman" w:eastAsia="宋体" w:cs="Times New Roman"/>
                <w:kern w:val="0"/>
              </w:rPr>
              <w:t>，选举办法规范。</w:t>
            </w: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 xml:space="preserve">  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rtl w:val="0"/>
                <w:cs w:val="0"/>
              </w:rPr>
              <w:t>2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学生干部在学生中起表率作用，无违纪现象，无学院学生投诉研会干部现象。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restart"/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</w:rPr>
              <w:t>日常工作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</w:rPr>
              <w:t>1</w:t>
            </w: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分）</w:t>
            </w: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学院研究生会主席按时参加有关会议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rtl w:val="0"/>
                <w:cs w:val="0"/>
              </w:rPr>
              <w:t>和活动</w:t>
            </w:r>
            <w:r>
              <w:rPr>
                <w:rFonts w:hint="eastAsia" w:ascii="Times New Roman" w:hAnsi="Times New Roman" w:cs="Times New Roman"/>
                <w:kern w:val="0"/>
                <w:szCs w:val="21"/>
                <w:rtl w:val="0"/>
                <w:cs w:val="0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kern w:val="0"/>
                <w:szCs w:val="21"/>
                <w:rtl w:val="0"/>
                <w:cs w:val="0"/>
                <w:lang w:val="en-US" w:eastAsia="zh-CN"/>
              </w:rPr>
              <w:t>按时上交各类材料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rtl w:val="0"/>
                <w:cs w:val="0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rtl w:val="0"/>
                <w:cs w:val="0"/>
              </w:rPr>
              <w:t>3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每学年学院领导参加学生会会议、活动等不少于3次。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rtl w:val="0"/>
                <w:cs w:val="0"/>
                <w:lang w:val="en-US" w:eastAsia="zh-CN"/>
              </w:rPr>
              <w:t>4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atLeast"/>
        </w:trPr>
        <w:tc>
          <w:tcPr>
            <w:tcW w:w="593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积极配合疫情防控、接种疫苗的相关工作。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rtl w:val="0"/>
                <w:cs w:val="0"/>
              </w:rPr>
              <w:t>4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积极组织开展暑期科技服务专项活动。</w:t>
            </w:r>
            <w:bookmarkStart w:id="1" w:name="_GoBack"/>
            <w:bookmarkEnd w:id="1"/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atLeast"/>
        </w:trPr>
        <w:tc>
          <w:tcPr>
            <w:tcW w:w="593" w:type="pct"/>
            <w:vMerge w:val="restart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思想教育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（1</w:t>
            </w: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</w:rPr>
              <w:t>0分）</w:t>
            </w: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有完整的党团建设，有良好导向性的思政活动。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有新生入学教育方案、总结；新生入学教育内容丰富、组织有序，有特色。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rtl w:val="0"/>
                <w:cs w:val="0"/>
              </w:rPr>
              <w:t>3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11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一年至少召开1次安全教育活动；认真执行外出活动审批制度，规范外出活动，有外出活动安全应急预案。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12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较好完成上级部门安排的心理健康教育方面的工作任务。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rtl w:val="0"/>
                <w:cs w:val="0"/>
              </w:rPr>
              <w:t>2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restart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宣传工作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（1</w:t>
            </w: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</w:rPr>
              <w:t>3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分）</w:t>
            </w: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13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</w:rPr>
              <w:t>积极向</w:t>
            </w: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</w:rPr>
              <w:t>湖科大研究生</w:t>
            </w: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  <w:lang w:val="en-US" w:eastAsia="zh-CN"/>
              </w:rPr>
              <w:t>公众号</w:t>
            </w: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</w:rPr>
              <w:t>投稿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rtl w:val="0"/>
                <w:cs w:val="0"/>
              </w:rPr>
              <w:t>3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atLeast"/>
        </w:trPr>
        <w:tc>
          <w:tcPr>
            <w:tcW w:w="593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14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学院积极宣传有意义有反响的活动、积极报道优秀新闻事迹。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15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学院积极对本院优秀导师、研究生工作人员、 研究生榜样树立典型，并进行宣传报道。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restart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</w:rPr>
              <w:t>宿舍生活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（1</w:t>
            </w: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</w:rPr>
              <w:t>3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分）</w:t>
            </w: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16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研究生会组织的抽查中，该学院寝室整体合格率不得低于90%。</w:t>
            </w:r>
            <w:r>
              <w:rPr>
                <w:rFonts w:hint="eastAsia" w:ascii="Times New Roman" w:hAnsi="Times New Roman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根据校研究生会生活部下发的数据裁定</w:t>
            </w:r>
            <w:r>
              <w:rPr>
                <w:rFonts w:hint="eastAsia" w:ascii="Times New Roman" w:hAnsi="Times New Roman" w:cs="Times New Roman"/>
                <w:lang w:eastAsia="zh-CN"/>
              </w:rPr>
              <w:t>）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17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</w:rPr>
              <w:t>保证各学院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推荐</w:t>
            </w:r>
            <w:r>
              <w:rPr>
                <w:rFonts w:hint="default" w:ascii="Times New Roman" w:hAnsi="Times New Roman" w:eastAsia="宋体" w:cs="Times New Roman"/>
              </w:rPr>
              <w:t>的百优寝室符合标准。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rtl w:val="0"/>
                <w:cs w:val="0"/>
              </w:rPr>
              <w:t>3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18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</w:rPr>
              <w:t>监督已办理外宿手续同学按时搬离宿舍</w:t>
            </w:r>
            <w:r>
              <w:rPr>
                <w:rFonts w:hint="default" w:ascii="Times New Roman" w:hAnsi="Times New Roman" w:eastAsia="宋体" w:cs="Times New Roman"/>
                <w:rtl w:val="0"/>
                <w:cs w:val="0"/>
              </w:rPr>
              <w:t>，并及统计详细外宿信息</w:t>
            </w:r>
            <w:r>
              <w:rPr>
                <w:rFonts w:hint="default" w:ascii="Times New Roman" w:hAnsi="Times New Roman" w:eastAsia="宋体" w:cs="Times New Roman"/>
              </w:rPr>
              <w:t>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19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未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有使用大功率电器、留宿外来人员、打麻将、酗酒</w:t>
            </w:r>
            <w:r>
              <w:rPr>
                <w:rFonts w:hint="default" w:ascii="Times New Roman" w:hAnsi="Times New Roman" w:eastAsia="宋体" w:cs="Times New Roman"/>
              </w:rPr>
              <w:t>等情况。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restart"/>
            <w:vAlign w:val="center"/>
          </w:tcPr>
          <w:p>
            <w:pPr>
              <w:numPr>
                <w:ilvl w:val="0"/>
                <w:numId w:val="6"/>
              </w:num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学术竞赛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（13分）</w:t>
            </w: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积极组织学院研究生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参与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湖南省创新论坛、校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“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唯实·创新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”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学术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论坛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等。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21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结合专业特点，积极组织学生参与各类学科学习竞赛活动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rtl w:val="0"/>
                <w:cs w:val="0"/>
              </w:rPr>
              <w:t>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atLeast"/>
        </w:trPr>
        <w:tc>
          <w:tcPr>
            <w:tcW w:w="593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22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配合开展各项学术活动。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rtl w:val="0"/>
                <w:cs w:val="0"/>
              </w:rPr>
              <w:t>2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23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校对考试信息，准考证、证书及时领取与发放。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rtl w:val="0"/>
                <w:cs w:val="0"/>
              </w:rPr>
              <w:t>2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24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按时上交</w:t>
            </w: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</w:rPr>
              <w:t>学院承办的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竞赛</w:t>
            </w: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</w:rPr>
              <w:t>与论坛申请、</w:t>
            </w:r>
            <w:r>
              <w:rPr>
                <w:rFonts w:hint="eastAsia" w:ascii="Times New Roman" w:hAnsi="Times New Roman" w:cs="Times New Roman"/>
                <w:szCs w:val="21"/>
                <w:rtl w:val="0"/>
                <w:cs w:val="0"/>
                <w:lang w:val="en-US" w:eastAsia="zh-CN"/>
              </w:rPr>
              <w:t>学生竞赛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获奖</w:t>
            </w: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</w:rPr>
              <w:t>等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信息表。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rtl w:val="0"/>
                <w:cs w:val="0"/>
              </w:rPr>
              <w:t>3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atLeast"/>
        </w:trPr>
        <w:tc>
          <w:tcPr>
            <w:tcW w:w="593" w:type="pct"/>
            <w:vMerge w:val="restart"/>
            <w:vAlign w:val="center"/>
          </w:tcPr>
          <w:p>
            <w:pPr>
              <w:numPr>
                <w:ilvl w:val="0"/>
                <w:numId w:val="7"/>
              </w:num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文体活动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</w:rPr>
              <w:t>13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分）</w:t>
            </w: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</w:rPr>
              <w:t>25</w:t>
            </w:r>
          </w:p>
        </w:tc>
        <w:tc>
          <w:tcPr>
            <w:tcW w:w="3537" w:type="pct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</w:rPr>
              <w:t>积极参加</w:t>
            </w:r>
            <w:r>
              <w:rPr>
                <w:rFonts w:hint="eastAsia" w:ascii="Times New Roman" w:hAnsi="Times New Roman" w:cs="Times New Roman"/>
                <w:szCs w:val="21"/>
                <w:rtl w:val="0"/>
                <w:cs w:val="0"/>
                <w:lang w:val="en-US" w:eastAsia="zh-CN"/>
              </w:rPr>
              <w:t>研究生</w:t>
            </w: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</w:rPr>
              <w:t>十佳歌手等文体活动。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rtl w:val="0"/>
                <w:cs w:val="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rtl w:val="0"/>
                <w:cs w:val="0"/>
              </w:rPr>
              <w:t>5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atLeast"/>
        </w:trPr>
        <w:tc>
          <w:tcPr>
            <w:tcW w:w="59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</w:rPr>
              <w:t>26</w:t>
            </w:r>
          </w:p>
        </w:tc>
        <w:tc>
          <w:tcPr>
            <w:tcW w:w="3537" w:type="pct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</w:rPr>
              <w:t>积极组织举办本学院各项文体活动。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rtl w:val="0"/>
                <w:cs w:val="0"/>
              </w:rPr>
              <w:t>5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atLeast"/>
        </w:trPr>
        <w:tc>
          <w:tcPr>
            <w:tcW w:w="59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</w:rPr>
              <w:t>27</w:t>
            </w:r>
          </w:p>
        </w:tc>
        <w:tc>
          <w:tcPr>
            <w:tcW w:w="3537" w:type="pct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推选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素质拓展培训负责人，负责人未随意更改；素拓活动请假正规化，素拓活动开展顺利。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rtl w:val="0"/>
                <w:cs w:val="0"/>
              </w:rPr>
              <w:t>3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restart"/>
            <w:vAlign w:val="center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学生奖助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（1</w:t>
            </w: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</w:rPr>
              <w:t>3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分）</w:t>
            </w: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rtl w:val="0"/>
                <w:cs w:val="0"/>
              </w:rPr>
              <w:t>28</w:t>
            </w:r>
          </w:p>
        </w:tc>
        <w:tc>
          <w:tcPr>
            <w:tcW w:w="3537" w:type="pct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rtl w:val="0"/>
                <w:cs w:val="0"/>
              </w:rPr>
              <w:t>学院奖助细则修订是否按照奖助管理办法，期刊分类是否依照学术期刊分类方法，校院任职加分是否一致。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rtl w:val="0"/>
                <w:cs w:val="0"/>
              </w:rPr>
              <w:t>2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atLeast"/>
        </w:trPr>
        <w:tc>
          <w:tcPr>
            <w:tcW w:w="593" w:type="pct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29</w:t>
            </w:r>
          </w:p>
        </w:tc>
        <w:tc>
          <w:tcPr>
            <w:tcW w:w="3537" w:type="pct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积极配合学校奖助工作的开展。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atLeast"/>
        </w:trPr>
        <w:tc>
          <w:tcPr>
            <w:tcW w:w="59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30</w:t>
            </w:r>
          </w:p>
        </w:tc>
        <w:tc>
          <w:tcPr>
            <w:tcW w:w="3537" w:type="pct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严格按照《湖南科技大学研究生奖助管理办法》审查申报人材料，择优推选，并按程序公示。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rtl w:val="0"/>
                <w:cs w:val="0"/>
              </w:rPr>
              <w:t>3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31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按时上交奖助相关材料，上交材料符合标准。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rtl w:val="0"/>
                <w:cs w:val="0"/>
              </w:rPr>
              <w:t>5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九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、加分项</w:t>
            </w: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32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在全国、省级学生科技、文体文化、专业学习等竞赛中获奖，有国家级、省级优秀团体，学生典型。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国家级加1分，省级加0.5分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71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atLeast"/>
        </w:trPr>
        <w:tc>
          <w:tcPr>
            <w:tcW w:w="593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33</w:t>
            </w: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学院研究生会工作被省级以上媒体报道。（每篇0.5分，相同事迹被不同媒体报道分数不累计）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71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总分</w:t>
            </w:r>
          </w:p>
        </w:tc>
        <w:tc>
          <w:tcPr>
            <w:tcW w:w="245" w:type="pct"/>
            <w:vAlign w:val="center"/>
          </w:tcPr>
          <w:p>
            <w:pPr>
              <w:tabs>
                <w:tab w:val="left" w:pos="248"/>
              </w:tabs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53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53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71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bookmarkEnd w:id="0"/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时间：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核对人：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720" w:right="720" w:bottom="720" w:left="720" w:header="737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823D81"/>
    <w:multiLevelType w:val="singleLevel"/>
    <w:tmpl w:val="B9823D8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E3A21D"/>
    <w:multiLevelType w:val="singleLevel"/>
    <w:tmpl w:val="DEE3A21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DFF2EF0"/>
    <w:multiLevelType w:val="singleLevel"/>
    <w:tmpl w:val="EDFF2EF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2564567"/>
    <w:multiLevelType w:val="singleLevel"/>
    <w:tmpl w:val="F256456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FE6F49F7"/>
    <w:multiLevelType w:val="singleLevel"/>
    <w:tmpl w:val="FE6F49F7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FFFEEBFA"/>
    <w:multiLevelType w:val="singleLevel"/>
    <w:tmpl w:val="FFFEEBFA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59596699"/>
    <w:multiLevelType w:val="singleLevel"/>
    <w:tmpl w:val="5959669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7FDE6F57"/>
    <w:multiLevelType w:val="singleLevel"/>
    <w:tmpl w:val="7FDE6F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wOTU3MzBlYzdiMDc3ODdiMjBlYWIzYmQwM2VkMTcifQ=="/>
  </w:docVars>
  <w:rsids>
    <w:rsidRoot w:val="007F3A99"/>
    <w:rsid w:val="00084ED2"/>
    <w:rsid w:val="000925A6"/>
    <w:rsid w:val="000D09B0"/>
    <w:rsid w:val="001D3375"/>
    <w:rsid w:val="00535183"/>
    <w:rsid w:val="00581C83"/>
    <w:rsid w:val="005A062F"/>
    <w:rsid w:val="005C3D99"/>
    <w:rsid w:val="00605CF5"/>
    <w:rsid w:val="00665E3B"/>
    <w:rsid w:val="00752EE8"/>
    <w:rsid w:val="007B3213"/>
    <w:rsid w:val="007E02DC"/>
    <w:rsid w:val="007F3A99"/>
    <w:rsid w:val="00894238"/>
    <w:rsid w:val="009D64AC"/>
    <w:rsid w:val="00A22706"/>
    <w:rsid w:val="00AB1F8C"/>
    <w:rsid w:val="00AC2C68"/>
    <w:rsid w:val="00BA7B64"/>
    <w:rsid w:val="00BC1FA0"/>
    <w:rsid w:val="00BD6E5D"/>
    <w:rsid w:val="00C97E99"/>
    <w:rsid w:val="00D1479A"/>
    <w:rsid w:val="00D84405"/>
    <w:rsid w:val="00DD50B2"/>
    <w:rsid w:val="00E55C36"/>
    <w:rsid w:val="00FE6EAD"/>
    <w:rsid w:val="1773418F"/>
    <w:rsid w:val="263B543A"/>
    <w:rsid w:val="2CC14DF8"/>
    <w:rsid w:val="33FC76B3"/>
    <w:rsid w:val="578974C6"/>
    <w:rsid w:val="59C954FA"/>
    <w:rsid w:val="756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2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正文文本缩进 字符"/>
    <w:basedOn w:val="7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2">
    <w:name w:val="正文文本首行缩进 2 字符"/>
    <w:basedOn w:val="11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8CEC4-64F3-4F90-9EE7-2C28B678F7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1150</Words>
  <Characters>1189</Characters>
  <Lines>9</Lines>
  <Paragraphs>2</Paragraphs>
  <TotalTime>10</TotalTime>
  <ScaleCrop>false</ScaleCrop>
  <LinksUpToDate>false</LinksUpToDate>
  <CharactersWithSpaces>1192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2021-04-16T14:20:00Z</dcterms:created>
  <dc:creator>向鑫杰</dc:creator>
  <cp:lastModifiedBy>Azure</cp:lastModifiedBy>
  <dcterms:modified xsi:type="dcterms:W3CDTF">2022-05-27T10:33:51Z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0CB5954FA9CE43E899AA9F50CCAF9A62</vt:lpwstr>
  </property>
</Properties>
</file>