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after="156"/>
        <w:rPr>
          <w:rFonts w:hint="eastAsia" w:eastAsia="黑体" w:cs="Times New Roman"/>
          <w:lang w:eastAsia="zh-CN"/>
        </w:rPr>
      </w:pPr>
      <w:r>
        <w:rPr>
          <w:rFonts w:cs="Times New Roman"/>
        </w:rPr>
        <w:t>湖南科技大学2021年研究生学科竞赛</w:t>
      </w:r>
      <w:r>
        <w:rPr>
          <w:rFonts w:hint="eastAsia" w:cs="Times New Roman"/>
          <w:lang w:eastAsia="zh-CN"/>
        </w:rPr>
        <w:t>获奖名单</w:t>
      </w:r>
    </w:p>
    <w:p>
      <w:pPr>
        <w:spacing w:after="156" w:afterLines="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单位名称（公章）：                          填表人：               审核人：                时间：  2021  年 12 月 29 日</w:t>
      </w:r>
    </w:p>
    <w:tbl>
      <w:tblPr>
        <w:tblStyle w:val="8"/>
        <w:tblW w:w="14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928"/>
        <w:gridCol w:w="950"/>
        <w:gridCol w:w="664"/>
        <w:gridCol w:w="4158"/>
        <w:gridCol w:w="1355"/>
        <w:gridCol w:w="1674"/>
        <w:gridCol w:w="1490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widowControl/>
              <w:spacing w:line="47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竞赛项目名称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>
            <w:pPr>
              <w:widowControl/>
              <w:spacing w:line="47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赛事</w:t>
            </w:r>
          </w:p>
          <w:p>
            <w:pPr>
              <w:widowControl/>
              <w:spacing w:line="47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级别</w:t>
            </w:r>
          </w:p>
        </w:tc>
        <w:tc>
          <w:tcPr>
            <w:tcW w:w="664" w:type="dxa"/>
            <w:shd w:val="clear" w:color="auto" w:fill="auto"/>
            <w:noWrap/>
            <w:vAlign w:val="center"/>
          </w:tcPr>
          <w:p>
            <w:pPr>
              <w:widowControl/>
              <w:spacing w:line="47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是否获奖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47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团队成员名称（须进行排序）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奖项等级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获奖类别</w:t>
            </w:r>
          </w:p>
          <w:p>
            <w:pPr>
              <w:widowControl/>
              <w:spacing w:line="47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（团体或个人）</w:t>
            </w:r>
          </w:p>
        </w:tc>
        <w:tc>
          <w:tcPr>
            <w:tcW w:w="1490" w:type="dxa"/>
            <w:shd w:val="clear" w:color="auto" w:fill="auto"/>
            <w:noWrap/>
            <w:vAlign w:val="center"/>
          </w:tcPr>
          <w:p>
            <w:pPr>
              <w:widowControl/>
              <w:spacing w:line="47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获奖时间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widowControl/>
              <w:spacing w:line="47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“杰瑞杯”第八届中国研究生能源装备创新设计大赛</w:t>
            </w: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国家级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刘永祥、田勇、谢欣旖、聂笃忠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团体</w:t>
            </w:r>
          </w:p>
        </w:tc>
        <w:tc>
          <w:tcPr>
            <w:tcW w:w="149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2021年11月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中国学位与研究生教育学会、中国科协青少年科技中心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何术东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唐文波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宁宇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卫成效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何银强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左程明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李建军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易子欣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李志鹏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樊思雨、张艺才、吴志荣、张稳、阿勇噶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“兆易创新杯”第十六届中国研究生电子设计竞赛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黄代琴、张侣、罗禹杰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团体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2021年7月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中国学位与研究生教育学会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刘树立、张金凤、卢晓宇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杨羽翼、钟达栩、胡松松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黄华曦、戴长城、张钰杰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刘云凡、柳洪、姜金美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罗元卿、易慧仪、彭翔晖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张金凤、卢晓宇、刘树立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黄代琴、罗禹杰、张侣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“华为杯”数学建模第十八届中国研究生数学建模大赛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国家级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4158" w:type="dxa"/>
            <w:shd w:val="clear" w:color="auto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李英英、连文慧、胡楚航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团体</w:t>
            </w:r>
          </w:p>
        </w:tc>
        <w:tc>
          <w:tcPr>
            <w:tcW w:w="149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2021年12月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中国学位与研究生教育学会、中国科协青少年科技中心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吴漫、罗志坤、谭昊忠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罗锦程、张晓园、蒋囿富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韩傲雪、涂嫄、王浩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段诗棋、乐乔艺、李兴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徐姚、倪沣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杨景云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李果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李建军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程宇、曹洪、肖振国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苏贤德、周弋荀、周紫姗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李浩、李媛、王子浩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蒋贵德、郭珈铭、丁领航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谢飞彪、郑惠琴、周鹏臻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FFFFFF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谭丁荣、张胥卓、朱璟璨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66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湖南省第六届高校MPAcc企业案例大赛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邓航、吴梦蝶、黄帆、高菲、费悦、谭招晖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团体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2021年4月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“百度飞桨杯”第二届湖南省研究生人工智能创新大赛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陈琪、廖忠、李渊、陈发东、林栖梧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团体</w:t>
            </w:r>
          </w:p>
        </w:tc>
        <w:tc>
          <w:tcPr>
            <w:tcW w:w="149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2021年10月</w:t>
            </w:r>
          </w:p>
        </w:tc>
        <w:tc>
          <w:tcPr>
            <w:tcW w:w="161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罗江宏、刘欢、彭辉、何秋磊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曹周雷、傅俊杰、汤周、邓丽娜、黄之渝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肖勇、龙腾、谢润彬、简巍、朱志峰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湖南省高校第六届研究生数学建模竞赛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程宇、肖振国、曹洪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团体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2021年11月</w:t>
            </w:r>
          </w:p>
        </w:tc>
        <w:tc>
          <w:tcPr>
            <w:tcW w:w="161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连文慧、池志伟、孙婷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谢子明、骆甫帆、刘巧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吴漫、罗志坤、谭昊忠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蒋囿富、张晓园、朱志峰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湖南省高校第六届研究生数学建模竞赛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杨景云、李果、李建军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团体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2021年11月</w:t>
            </w:r>
          </w:p>
        </w:tc>
        <w:tc>
          <w:tcPr>
            <w:tcW w:w="161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杨燕翎、左晓鑫、彭逸民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陆颜、谷淋淋、卿玥莹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樊韵雪、唐鹏、刘璋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陈澳、刘珂、程航宇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傅俊杰、王百川、尹智明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“景佳微杯”湖南省高校第五届研究生电子设计竞赛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刘云凡、张金昊、唐一铭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团体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2021年12月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尹涛、易志雄、袁梓麒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何先科、刘瑞、刘泽中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张胥卓、黄贺俊、李玉青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湖南省首届研究生能源装备创新设计大赛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李瑾、张艺才、董向阳、樊思雨、王子淇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团体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2021年11月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刘晓进、敬明洋、方虎威、张磊、梁宁宁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曾豪、罗元卿、易慧仪、欧阳媚、邱超颖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刘广平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危超亭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贺晓斌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江山强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杨景云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常利军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舒晨洋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孙文辉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邹龙洲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“湘晋杯”湖南省第六届高校研究生法律案例大赛</w:t>
            </w:r>
            <w:bookmarkStart w:id="0" w:name="_GoBack"/>
            <w:bookmarkEnd w:id="0"/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夏强、朱宝桦、彭露、孙昕文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言词辩论竞赛一等奖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团体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2021年12月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王海希、盛泰寒、周逸才、王楠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言词辩论竞赛二等奖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夏强、朱宝桦、彭露、孙昕文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法律意见书竞赛三等奖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朱宝桦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最佳辩手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个人</w:t>
            </w: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28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湖南省第八届本科院校音乐舞蹈专业三独比赛独奏研究生组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苏颖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个人</w:t>
            </w:r>
          </w:p>
        </w:tc>
        <w:tc>
          <w:tcPr>
            <w:tcW w:w="1490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2021年1月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第八届湖南省高校研究生英语翻译大赛（笔译组）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省级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王鸽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一等奖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个人</w:t>
            </w:r>
          </w:p>
        </w:tc>
        <w:tc>
          <w:tcPr>
            <w:tcW w:w="14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2021年12月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湖南省教育厅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舒婷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二等奖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黄南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</w:rPr>
              <w:t>谌颖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2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王芷怡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三等奖</w:t>
            </w:r>
          </w:p>
        </w:tc>
        <w:tc>
          <w:tcPr>
            <w:tcW w:w="1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6838" w:h="11906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C7938"/>
    <w:rsid w:val="0030270C"/>
    <w:rsid w:val="003A0332"/>
    <w:rsid w:val="003E7A2A"/>
    <w:rsid w:val="005739B6"/>
    <w:rsid w:val="00AD11C5"/>
    <w:rsid w:val="00BB374C"/>
    <w:rsid w:val="00F26CF3"/>
    <w:rsid w:val="00FF0E16"/>
    <w:rsid w:val="044D1223"/>
    <w:rsid w:val="06C6626D"/>
    <w:rsid w:val="197E13A0"/>
    <w:rsid w:val="1F0A3101"/>
    <w:rsid w:val="201E26FE"/>
    <w:rsid w:val="23964ACB"/>
    <w:rsid w:val="23FD7773"/>
    <w:rsid w:val="2AC42ED2"/>
    <w:rsid w:val="2E717E7E"/>
    <w:rsid w:val="3504118A"/>
    <w:rsid w:val="369D45D3"/>
    <w:rsid w:val="3B4E14F1"/>
    <w:rsid w:val="415520F7"/>
    <w:rsid w:val="44FD11D4"/>
    <w:rsid w:val="47D52B33"/>
    <w:rsid w:val="4F0048EC"/>
    <w:rsid w:val="59E35A9B"/>
    <w:rsid w:val="5DC12F3B"/>
    <w:rsid w:val="601C6908"/>
    <w:rsid w:val="655242A5"/>
    <w:rsid w:val="663E42A7"/>
    <w:rsid w:val="748C7938"/>
    <w:rsid w:val="7A1F2F69"/>
    <w:rsid w:val="7B5D1FCA"/>
    <w:rsid w:val="7D54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napToGrid w:val="0"/>
      <w:spacing w:before="50" w:beforeLines="50" w:after="50" w:afterLines="50" w:line="360" w:lineRule="auto"/>
      <w:jc w:val="center"/>
      <w:outlineLvl w:val="0"/>
    </w:pPr>
    <w:rPr>
      <w:rFonts w:ascii="Times New Roman" w:hAnsi="Times New Roman" w:eastAsia="黑体"/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7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1866</Characters>
  <Lines>15</Lines>
  <Paragraphs>4</Paragraphs>
  <TotalTime>3</TotalTime>
  <ScaleCrop>false</ScaleCrop>
  <LinksUpToDate>false</LinksUpToDate>
  <CharactersWithSpaces>2189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2021-12-28T13:45:00Z</dcterms:created>
  <dc:creator>Azure</dc:creator>
  <cp:lastModifiedBy>Administrator</cp:lastModifiedBy>
  <dcterms:modified xsi:type="dcterms:W3CDTF">2021-12-31T02:02:55Z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C78F88AB9D264D9FBC827A251C59845C</vt:lpwstr>
  </property>
</Properties>
</file>