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A42E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4F5488B4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9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66418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2D643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145D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842464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93C0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76B2D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D169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机电工程学院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1F891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080200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E414ED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机械工程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34AFA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821 机械原理</w:t>
            </w:r>
          </w:p>
        </w:tc>
      </w:tr>
      <w:tr w14:paraId="65208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1B45C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608B5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70861F64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的组成、自由度计算、机构具有确定运动的条件；平面四杆机构的类型及运动分析；凸轮机构设计；渐开线齿轮特点及其设计；轮系传动比的计算；常用间歇运动机构；平面机构的力分析；机械的效率及自锁；机械的平衡等。</w:t>
            </w:r>
          </w:p>
          <w:p w14:paraId="39B8F416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7B68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DAE62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A72860D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7D7E218D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114F0252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19A27271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机械原理（第3版） 潘存云 中南大学出版社 2019年</w:t>
            </w:r>
          </w:p>
        </w:tc>
      </w:tr>
    </w:tbl>
    <w:p w14:paraId="24451B7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12E1C91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6CC039C1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24CD152C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</w:p>
    <w:p w14:paraId="353E2DF2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12AD9414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9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969"/>
      </w:tblGrid>
      <w:tr w14:paraId="30667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807D2D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56599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59A640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5640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2378F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1868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机电工程学院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22B0F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</w:t>
            </w:r>
            <w:r>
              <w:rPr>
                <w:rFonts w:ascii="宋体" w:hAnsi="宋体"/>
                <w:sz w:val="24"/>
              </w:rPr>
              <w:t>55</w:t>
            </w:r>
            <w:r>
              <w:rPr>
                <w:rFonts w:hint="eastAsia" w:ascii="宋体" w:hAnsi="宋体"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AE0A8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</w:t>
            </w:r>
          </w:p>
        </w:tc>
        <w:tc>
          <w:tcPr>
            <w:tcW w:w="3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36440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bookmarkStart w:id="0" w:name="_GoBack"/>
            <w:r>
              <w:rPr>
                <w:rFonts w:hint="eastAsia"/>
                <w:sz w:val="24"/>
              </w:rPr>
              <w:t>821</w:t>
            </w:r>
            <w:bookmarkEnd w:id="0"/>
            <w:r>
              <w:rPr>
                <w:rFonts w:hint="eastAsia"/>
                <w:sz w:val="24"/>
              </w:rPr>
              <w:t xml:space="preserve"> 机械原理</w:t>
            </w:r>
          </w:p>
        </w:tc>
      </w:tr>
      <w:tr w14:paraId="67763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6CF4D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660359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05489DF4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构的组成、自由度计算、机构具有确定运动的条件；平面四杆机构的类型及运动分析；凸轮机构设计；渐开线齿轮特点及其设计；轮系传动比的计算；常用间歇运动机构；平面机构的力分析；机械的效率及自锁；机械的平衡等。</w:t>
            </w:r>
          </w:p>
          <w:p w14:paraId="747DFEFF">
            <w:pPr>
              <w:spacing w:line="360" w:lineRule="exact"/>
              <w:rPr>
                <w:rFonts w:hint="eastAsia" w:ascii="宋体" w:hAnsi="宋体"/>
                <w:szCs w:val="21"/>
              </w:rPr>
            </w:pPr>
          </w:p>
        </w:tc>
      </w:tr>
      <w:tr w14:paraId="37592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AC408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4F30C6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44705E31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4474D8F6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2702E4C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机械原理（第3版） 潘存云 中南大学出版社 2019年</w:t>
            </w:r>
          </w:p>
        </w:tc>
      </w:tr>
    </w:tbl>
    <w:p w14:paraId="3D0CF0B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73A2935A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12E76522">
      <w:pPr>
        <w:ind w:left="0" w:leftChars="0" w:firstLine="0" w:firstLineChars="0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4217067E">
      <w:pPr>
        <w:rPr>
          <w:rFonts w:hint="eastAsia"/>
          <w:sz w:val="24"/>
        </w:rPr>
      </w:pPr>
      <w:r>
        <w:rPr>
          <w:rFonts w:hint="eastAsia"/>
          <w:sz w:val="24"/>
        </w:rPr>
        <w:br w:type="page"/>
      </w:r>
    </w:p>
    <w:p w14:paraId="65642B36">
      <w:pPr>
        <w:ind w:left="-525" w:leftChars="-250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湖南科技大学</w:t>
      </w:r>
      <w:r>
        <w:rPr>
          <w:rFonts w:ascii="宋体" w:hAnsi="宋体"/>
          <w:b/>
          <w:sz w:val="36"/>
          <w:szCs w:val="36"/>
        </w:rPr>
        <w:t>202</w:t>
      </w:r>
      <w:r>
        <w:rPr>
          <w:rFonts w:hint="eastAsia" w:ascii="宋体" w:hAnsi="宋体"/>
          <w:b/>
          <w:sz w:val="36"/>
          <w:szCs w:val="36"/>
        </w:rPr>
        <w:t>5年硕士研究生入学考试</w:t>
      </w:r>
    </w:p>
    <w:p w14:paraId="62C99D43">
      <w:pPr>
        <w:ind w:left="-525" w:leftChars="-25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初试科目考试大纲</w:t>
      </w:r>
    </w:p>
    <w:tbl>
      <w:tblPr>
        <w:tblStyle w:val="9"/>
        <w:tblW w:w="9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6"/>
        <w:gridCol w:w="1611"/>
        <w:gridCol w:w="1620"/>
        <w:gridCol w:w="3660"/>
      </w:tblGrid>
      <w:tr w14:paraId="7C96A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68FD6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5C72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招生专业代码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FF12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招生专业名称</w:t>
            </w:r>
          </w:p>
        </w:tc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D8E27">
            <w:pPr>
              <w:spacing w:before="120" w:after="120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考试科目代码及名称</w:t>
            </w:r>
          </w:p>
        </w:tc>
      </w:tr>
      <w:tr w14:paraId="112D7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9DB7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机电工程学院</w:t>
            </w:r>
          </w:p>
        </w:tc>
        <w:tc>
          <w:tcPr>
            <w:tcW w:w="1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BD224"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</w:t>
            </w:r>
            <w:r>
              <w:rPr>
                <w:rFonts w:ascii="宋体" w:hAnsi="宋体"/>
                <w:sz w:val="24"/>
              </w:rPr>
              <w:t>04</w:t>
            </w:r>
            <w:r>
              <w:rPr>
                <w:rFonts w:hint="eastAsia" w:ascii="宋体" w:hAnsi="宋体"/>
                <w:sz w:val="24"/>
              </w:rPr>
              <w:t>00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46652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仪器科学与技术</w:t>
            </w:r>
          </w:p>
        </w:tc>
        <w:tc>
          <w:tcPr>
            <w:tcW w:w="3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34774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4"/>
              </w:rPr>
              <w:t>820 传感器原理及应用</w:t>
            </w:r>
          </w:p>
        </w:tc>
      </w:tr>
      <w:tr w14:paraId="6DB8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D83001">
            <w:pPr>
              <w:wordWrap w:val="0"/>
              <w:spacing w:line="288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考试内容</w:t>
            </w:r>
          </w:p>
        </w:tc>
        <w:tc>
          <w:tcPr>
            <w:tcW w:w="6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F6FC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</w:p>
          <w:p w14:paraId="2ABE748C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、传感器的组成，分类，静、动特性，传感器常用特性的定义和计算方法；传感器的静态特性的标定和动态特性的实验方法；电阻式、电感式、电容式、磁电式、压电式、光电式、热电式传感器的工作原理、结构及其典型应用。</w:t>
            </w:r>
          </w:p>
          <w:p w14:paraId="4A48F50E">
            <w:pPr>
              <w:spacing w:line="3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应变式传感器的形式、特点、转换电路；自感式、差动变压器式和电涡流式传感器特性和转换电路；压磁式传感器和感应同步器的特性和转换电路；电容式传感器的特点与应用要点，常用转换电路及应用电路；霍尔式传感器的特性及转换电路；压电式传感器的结构、等效电路、测量电路；常用光电器件特性、测量电路。</w:t>
            </w:r>
          </w:p>
          <w:p w14:paraId="534EE3E6">
            <w:pPr>
              <w:spacing w:line="360" w:lineRule="exact"/>
              <w:ind w:firstLine="480" w:firstLineChars="2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3、应变片式、压阻式传感器的误差及其补偿方法；霍尔式传感器的原理、特性、误差及其补偿；热电偶、热电阻传感器的特性、误差补偿。</w:t>
            </w:r>
          </w:p>
        </w:tc>
      </w:tr>
      <w:tr w14:paraId="4216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4" w:hRule="atLeast"/>
          <w:jc w:val="center"/>
        </w:trPr>
        <w:tc>
          <w:tcPr>
            <w:tcW w:w="22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D270F8">
            <w:pPr>
              <w:spacing w:line="36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参考书目</w:t>
            </w:r>
          </w:p>
        </w:tc>
        <w:tc>
          <w:tcPr>
            <w:tcW w:w="68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552AA0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3160CDF5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241CD05C">
            <w:pPr>
              <w:spacing w:line="360" w:lineRule="exact"/>
              <w:rPr>
                <w:rFonts w:hint="eastAsia" w:ascii="宋体" w:hAnsi="宋体"/>
                <w:sz w:val="24"/>
              </w:rPr>
            </w:pPr>
          </w:p>
          <w:p w14:paraId="011BBCFC">
            <w:pPr>
              <w:spacing w:line="360" w:lineRule="exac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传感器（第6版） 唐文彦 机械工业出版社 2021年</w:t>
            </w:r>
          </w:p>
        </w:tc>
      </w:tr>
    </w:tbl>
    <w:p w14:paraId="3DA9BEE4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学位点意见：                                       学院意见：</w:t>
      </w:r>
    </w:p>
    <w:p w14:paraId="49593329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            </w:t>
      </w:r>
    </w:p>
    <w:p w14:paraId="7A5C6B95"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学位点负责人签字：         主管院长签字：        院长签字：       （盖章）</w:t>
      </w:r>
    </w:p>
    <w:p w14:paraId="348A9012"/>
    <w:p w14:paraId="58794138">
      <w:pPr>
        <w:ind w:left="0" w:leftChars="0" w:firstLine="0" w:firstLineChars="0"/>
        <w:rPr>
          <w:rFonts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WY5MDgzOWY3YTJmYjI3MGUzNGE5NzFiYTI3YmIifQ=="/>
  </w:docVars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C8B00C5"/>
    <w:rsid w:val="0EE02FA0"/>
    <w:rsid w:val="0EF96308"/>
    <w:rsid w:val="0F476730"/>
    <w:rsid w:val="10C55FD8"/>
    <w:rsid w:val="1A3B37AF"/>
    <w:rsid w:val="1E6565DD"/>
    <w:rsid w:val="210508C0"/>
    <w:rsid w:val="27103A72"/>
    <w:rsid w:val="2B0E78BD"/>
    <w:rsid w:val="2EDB7622"/>
    <w:rsid w:val="316A07AA"/>
    <w:rsid w:val="31B23376"/>
    <w:rsid w:val="37682481"/>
    <w:rsid w:val="39A855E1"/>
    <w:rsid w:val="3A921CEB"/>
    <w:rsid w:val="41196F6F"/>
    <w:rsid w:val="419C1806"/>
    <w:rsid w:val="449904F3"/>
    <w:rsid w:val="45D87F80"/>
    <w:rsid w:val="46B7560A"/>
    <w:rsid w:val="46F605E3"/>
    <w:rsid w:val="4A903377"/>
    <w:rsid w:val="4AEE6934"/>
    <w:rsid w:val="4B6C49C3"/>
    <w:rsid w:val="5013727C"/>
    <w:rsid w:val="5D0D5760"/>
    <w:rsid w:val="64B057DE"/>
    <w:rsid w:val="67855ABE"/>
    <w:rsid w:val="67E525C6"/>
    <w:rsid w:val="69DD786A"/>
    <w:rsid w:val="6DD848F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Body Text First Indent 2"/>
    <w:basedOn w:val="6"/>
    <w:qFormat/>
    <w:uiPriority w:val="0"/>
    <w:pPr>
      <w:ind w:left="0" w:leftChars="0" w:firstLine="420" w:firstLineChars="200"/>
    </w:pPr>
  </w:style>
  <w:style w:type="paragraph" w:customStyle="1" w:styleId="11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dcterms:modified xsi:type="dcterms:W3CDTF">2024-09-30T08:32:34Z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43A26DB51B254E9FA4BF59637DFC00A9</vt:lpwstr>
  </property>
</Properties>
</file>